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«Росатома» принял участие в открытии Сосудистого центра в Сарове</w:t>
      </w:r>
    </w:p>
    <w:p>
      <w:pPr>
        <w:pStyle w:val="Normal"/>
        <w:jc w:val="center"/>
        <w:rPr>
          <w:i/>
          <w:i/>
        </w:rPr>
      </w:pPr>
      <w:r>
        <w:rPr>
          <w:i/>
        </w:rPr>
        <w:t>Теперь пациенты, нуждающиеся в коронарографии и стентировании коронарных артерий, смогут получить лечение, не выезжая из города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13 августа на базе Клинической больницы № 50 ФМБА России г. Сарова открылся современный центр рентгенэндоваскулярных методов лечения с ангиографической операционной – Сосудистый центр. Он был открыт при поддержке госкорпорации «Росатом».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церемонии открытия приняли участие руководитель ФМБА России Вероника Скворцова, генеральный директор «Росатома» Алексей Лихачев, руководители градообразующего предприятия.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Создание Сосудистого центра позволит обеспечить замкнутый цикл оказания медицинской помощи пациентам с болезнями системы кровообращения и сосудистыми патологиями. На первом этапе в Сосудистом центре саровчанам будут проводить коронарографию и стентирование коронарных артерий. Сейчас пациентов, которые нуждаются в коронарографии, около 600 в год – как плановых, так и экстренных, ранее их направляли на лечение в клиники Арзамаса, Нижнего Новгорода, Москвы и Санкт-Петербурга. При этом экстренные пациенты смогут получить помощь фактически сразу после поступления (что предусмотрено правилом «золотого часа»): это обеспечивается близостью к приемному отделению, ко всем диагностическим кабинетам (КТ, рентген, УЗИ, экспресс-лаборатория) и отделению анестезиологии и реанимации.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дальнейшем благодаря работе Сосудистого центра планируется расширять диагностические возможности в Клинической больнице № 50 ФМБА России и довести число исследований до 1000-1200 в год.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«В последние годы медицина в Сарове активно развивается. ФМБА вместе с госкорпорацией "Росатом" и градообразующим предприятием в течение нескольких лет в рамках нацпроекта "Здравоохранение" здесь реализуются такие федеральные проекты, как "Земский доктор", "Модернизация первичного звена здравоохранения РФ" и другие. Эти комплексные мероприятия привели к тому, что общая смертность в Сарове за последние годы снизилась на 31 %, и сейчас она одна из самых низких в стране (10 на 1000). Мы надеемся, что развитие сосудистой службы будет продолжаться – вслед за Сосудистым центром будет открыто ангионеврологическое отделение для больных с острыми нарушениями мозгового кровообращения», – сказала Вероника Скворцова.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«Для нас очень важно, в первую очередь, организовать современное качественное медобслуживание и работников наших предприятий, и всех жителей городов присутствия госкорпорации. Необходимо, чтобы медицинское учреждение, куда обращается любой житель за помощью, было не только радушным и комфортным, но и одним из самых передовых в стране, где с помощью разных средств – телемедицины, заочных консультаций, привлечения высококлассных специалистов из других клиник – была бы обеспечена оптимальная медицинская помощь. И здесь Саровский ядерный центр, как всегда, на лидирующих позициях. Хочу отметить внимание высшего руководства ФМБА к конкретным деталям каждого медицинского учреждения, потому что это в конечном итоге жизнь и здоровье людей и безопасность нашей страны», – отметил Алексей Лихачев.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Госкорпорация «Росатом» и ФМБА России постоянно и системно работают над повышением доступности современной медицинской помощи в городах присутствия атомной отрасли. Как партнер государства в деле увеличения продолжительности и повышения качества жизни населения страны, «Росатом» способствует комплексному развитию системы здравоохранения в Российской Федерации.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gutter="0" w:header="0" w:top="45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Aun07KS5aZpwon9vlvnjEzVnjIg==">CgMxLjA4AHIhMWdSTEpvZWlzVmZ5WnB3RHhTWnAwV1VRclV2bnZVdzRZ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442</Words>
  <Characters>3085</Characters>
  <CharactersWithSpaces>3520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2024-08-13T15:04:00Z</dcterms:created>
  <dc:creator>b v</dc:creator>
  <dc:description/>
  <dc:language>ru-RU</dc:language>
  <cp:lastModifiedBy/>
  <dcterms:modified xsi:type="dcterms:W3CDTF">2024-08-13T19:48:14Z</dcterms:modified>
  <cp:revision>1</cp:revision>
  <dc:subject/>
  <dc:title/>
</cp:coreProperties>
</file>