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Мурманской области началась утилизация крупногабаритного оборудования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первая в истории российской атомной отрасли операция такого рода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площадке ФГУП «РАДОН» (отделение «Губа Сайда», Мурманская область) стартовала утилизация первого из трех отработанных парогенераторов, входивших в состав реакторных установок ВВЭР-1000 Балаковской АЭС.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процессе утилизации </w:t>
      </w:r>
      <w:r w:rsidDel="00000000" w:rsidR="00000000" w:rsidRPr="00000000">
        <w:rPr>
          <w:rtl w:val="0"/>
        </w:rPr>
        <w:t xml:space="preserve">нерадиоактивный</w:t>
      </w:r>
      <w:r w:rsidDel="00000000" w:rsidR="00000000" w:rsidRPr="00000000">
        <w:rPr>
          <w:rtl w:val="0"/>
        </w:rPr>
        <w:t xml:space="preserve"> металл будет отправляться на переработку, как обычный металлолом. Ожидается, что на первых порах для повторного использования окажется пригодным более 60 % всего металла. В перспективе объем металла, возвращаемого в хозяйственный оборот, может возрасти до 90 %.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Комментируя старт работ, директор по государственной политике в области радиоактивных отходов (РАО), отработавшего ядерного топлива (ОЯТ) и вывода из эксплуатации радиационно опасных объектов (ВЭ ЯРОО) госкорпорации «Росатом» Василий Тинин отметил: «Мы впервые в истории отечественной атомной отрасли начали утилизировать крупногабаритное оборудование АЭС большой мощности. При этом мы создаем наилучшие практики и для мирового атомного сообщества – в технологиях и подходах к операциям. Росатом провел уникальную по своей сложности транспортировку парогенераторов на площадку в Сайде-Губе. При утилизации агрегатов будет применен ряд инновационных технологий. При этом весь комплекс работ идет с использованием существующей инфраструктуры. До сих пор в Сайде-Губе готовили к ликвидации только реакторные отсеки атомных подводных лодок и ледоколов. Расширение функционала действующей площадки позволит использовать ее более эффективно, избежав расходов на новое строительство – специально для оборудования АЭС. В целом проект поможет госкорпорации отработать технологии и получить референтный опыт безопасной ликвидации крупногабаритного оборудования атомных станций. В контексте предстоящего серийного вывода из эксплуатации исчерпавших свой ресурс атомных энергоблоков данная компетенция и мощности для ее реализации будут востребованы уже в самые ближайшие годы».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Генеральный директор ФГУП «РАДОН» Алексей Лужецкий, со своей стороны, добавил: «Мы понимаем, что темп нашей работы и нагрузка на наших сотрудников и производства будут только возрастать. Поэтому для еще большего повышения безопасности и оптимизации процессов активно внедряем на предприятиях “РАДОНа” робототехнические комплексы, цифровые системы. Рост объемов работы потенциально означает и увеличение количества отходов для захоронения. Чтобы этого избежать, мы сейчас обсуждаем возможность строительства металлургического комплекса на территории нашего предприятия в Мурманской области. Как показывает успешный мировой и российский опыт дезактивации металлов методом переплавки, высокотемпературная переработка позволит быстро и безопасно возвращать в хозяйственный оборот до 90 % металлических отходов, то есть существенно сократить объемы РАО для захоронения».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До конца текущего года планируется утилизировать еще один парогенератор ПГВ-1000 Балаковской АЭС.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Парогенератор – одна из ключевых частей реакторной установки. Производит пар, подающийся на турбогенератор, который в свою очередь преобразует энергию пара в электроэнергию. Объем крупногабаритного оборудования – 140 кубометров, с длиной около 15 метров и высотой более 5 метров (соответствует высоте двухэтажного дома).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Перед транспортировкой к месту утилизации отработанные парогенераторы Балаковской АЭС (вес каждого – 322 тонны) более 30 лет находившиеся в специальном хранилище, прошли тщательное радиационное обследование и герметизацию и были подготовлены к безопасной транспортировке автомобильным и водным транспортом.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Утилизация оборудования пройдет в несколько этапов. На первом из них будет выполнено вскрытие корпуса, изготовленного из специальной стали. Для этого будут применены как традиционные технологии, так и инновационные решения (в частности, планируется пилотное использование дистанционной лазерной резки). На втором этапе из корпуса парогенератора извлекут внутренние элементы, по которым циркулировал теплоноситель. Они будут упакованы в специальные контейнеры и размещены на площадке на временное хранение, для дезактивации в ожидании последующего окончательного захоронения.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ФГУП «РАДОН» занимает в стране лидирующие позиции в сфере обращения с РАО. Входит в структуру госкорпорации «Росатом» (дивизион «Экологические решения»). Предприятие было основано в 1960 году для обеспечения радиационной безопасности населения, территорий и объектов окружающей среды Центрального региона России. В «РАДОН» входят 11 филиалов. Предприятие в 2018 году назначено специализированным отраслевым оператором по управлению объектами ядерного наследия, основными задачами которого стали поддержание ядерно и радиационно опасных объектов в безопасном состоянии и оптимизация процессов по их выводу из эксплуатации, включая работы по обращению с РАО и реабилитацию территорий.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w5qIE1bl6uBUKrxav9QmT8kMQ==">CgMxLjA4AHIhMWswVUZQMVNwLXBBSkRzbHVQeXAyVnk5b3AxeWY2OUpU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2024-08-27T13:32:00Z</dcterms:created>
  <dc:creator>b v</dc:creator>
</cp:coreProperties>
</file>