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d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«Росатом» стал победителем </w:t>
      </w:r>
      <w:r>
        <w:rPr>
          <w:b/>
          <w:bCs/>
          <w:sz w:val="28"/>
          <w:szCs w:val="28"/>
          <w:lang w:val="en-GB"/>
        </w:rPr>
        <w:t>I</w:t>
      </w:r>
      <w:r>
        <w:rPr>
          <w:b/>
          <w:bCs/>
          <w:sz w:val="28"/>
          <w:szCs w:val="28"/>
        </w:rPr>
        <w:t xml:space="preserve"> Национальной премии Минстроя России в сфере формирования комфортной городской среды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Премией отмечена роль госкорпорации в развитии регионов ее присутствия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Госкорпорация «Росатом» стала победителем </w:t>
      </w:r>
      <w:r>
        <w:rPr>
          <w:lang w:val="en-GB"/>
        </w:rPr>
        <w:t>I</w:t>
      </w:r>
      <w:r>
        <w:rPr/>
        <w:t xml:space="preserve"> Национальной премии Минстроя России в сфере формирования комфортной городской среды в номинации «За вклад компании в создание комфортной городской среды в городах присутствия». Премия вручалась 25 августа в Калуге в рамках Всероссийского форума «Развитие малых городов и исторических поселений». Награду директор Департамента по взаимодействию </w:t>
      </w:r>
      <w:r>
        <w:rPr/>
        <w:t>с</w:t>
      </w:r>
      <w:r>
        <w:rPr/>
        <w:t xml:space="preserve"> регионами госкорпорации «Росатом» Марина Кирдакова получила из рук министра строительства и жилищно-коммунального хозяйства Российской Федерации Ирека Файзуллина.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Лауреатами и победителями в 18 номинациях стали лучшие управленческие команды субъектов Российской Федерации по благоустройству территорий, повышению качества городской среды, вовлечению жителей в городские проекты, информационное сопровождение, развитие малых городов и исторических поселений.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«Полученная награда – наше общее достижение с губернаторами, главами городов, директорами предприятий. Благодаря слаженной и продуктивной работе мы достигаем результатов, которые жители «атомных» городов видят уже сейчас: создаются новые точки притяжения, реконструируются исторически сложившиеся места отдыха, внедряются цифровые технологии. Впереди разработка и реализация мастер-планов развития городов. Сформированная команда из представителей всех уровней власти, госкорпорации «Росатом», экспертов, профильных специалистов и, безусловно, при участии жителей позволит нам в разы нарастить количество проектов по качественному изменению облика наших городов. Благодаря национальным проектам и таким конкурсам, которые проводит Минстрой России, наши города станут ещё более современными, комфортными и привлекательными для жизни», – отметила Марина Кирдакова.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2023 году победителями </w:t>
      </w:r>
      <w:r>
        <w:rPr>
          <w:lang w:val="en-GB"/>
        </w:rPr>
        <w:t>VIII</w:t>
      </w:r>
      <w:r>
        <w:rPr/>
        <w:t xml:space="preserve"> Всероссийского конкурса лучших проектов создания комфортной городской среды, проводимого Минстроем РФ, были признаны 11 городов-спутников атомных станций. Победу в конкурсе одержали Балаково Саратовской области (с проектом благоустройства набережной Судоходного канала у моста Победы), Волгодонск Ростовской области (сквер «Дружба»), Заречный Свердловской области (вторая очередь «Экопарк Заречный»), Курчатов Курской области (площадь у спортивного комплекса «Энергетик»), Нововоронеж Воронежской области (площадка в микрорайоне «Северный») и другие.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«Росатом» и его предприятия принимают активное участие в этой работе.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 w:themeColor="text1" w:themeTint="a6"/>
      </w:rPr>
    </w:pPr>
    <w:r>
      <w:rPr>
        <w:color w:val="595959" w:themeColor="text1" w:themeTint="a6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LibreOffice/7.5.1.2$Windows_X86_64 LibreOffice_project/fcbaee479e84c6cd81291587d2ee68cba099e129</Application>
  <AppVersion>15.0000</AppVersion>
  <Pages>2</Pages>
  <Words>362</Words>
  <Characters>2747</Characters>
  <CharactersWithSpaces>3099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2024-08-26T09:09:00Z</dcterms:created>
  <dc:creator>b v</dc:creator>
  <dc:description/>
  <dc:language>ru-RU</dc:language>
  <cp:lastModifiedBy/>
  <dcterms:modified xsi:type="dcterms:W3CDTF">2024-08-26T13:16:32Z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