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9D" w:rsidRDefault="006203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62039D">
        <w:tc>
          <w:tcPr>
            <w:tcW w:w="1518" w:type="dxa"/>
          </w:tcPr>
          <w:p w:rsidR="0062039D" w:rsidRDefault="00BF3346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62039D" w:rsidRDefault="00BF3346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62039D" w:rsidRDefault="00BF3346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62039D" w:rsidRDefault="00BF3346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62039D" w:rsidRDefault="00BF3346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13.08.24</w:t>
            </w:r>
          </w:p>
        </w:tc>
      </w:tr>
    </w:tbl>
    <w:p w:rsidR="0062039D" w:rsidRDefault="00BF33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039D" w:rsidRDefault="00BF3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>» принял участие в работе образовательного форума «Территория смыслов»</w:t>
      </w:r>
    </w:p>
    <w:p w:rsidR="0062039D" w:rsidRDefault="00BF3346">
      <w:pPr>
        <w:jc w:val="center"/>
        <w:rPr>
          <w:i/>
        </w:rPr>
      </w:pPr>
      <w:r>
        <w:rPr>
          <w:i/>
        </w:rPr>
        <w:t xml:space="preserve">Представители ИТ-блока рассказали участникам форума о роли </w:t>
      </w:r>
      <w:proofErr w:type="spellStart"/>
      <w:r>
        <w:rPr>
          <w:i/>
        </w:rPr>
        <w:t>госкорпорации</w:t>
      </w:r>
      <w:proofErr w:type="spellEnd"/>
      <w:r>
        <w:rPr>
          <w:i/>
        </w:rPr>
        <w:t xml:space="preserve"> в достижении технологического суверенитета</w:t>
      </w:r>
    </w:p>
    <w:p w:rsidR="0062039D" w:rsidRDefault="0062039D">
      <w:pPr>
        <w:spacing w:line="276" w:lineRule="auto"/>
      </w:pPr>
    </w:p>
    <w:p w:rsidR="0062039D" w:rsidRDefault="00BF3346">
      <w:pPr>
        <w:spacing w:line="276" w:lineRule="auto"/>
      </w:pPr>
      <w:r>
        <w:t xml:space="preserve">Представители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приняли участие в завершившемся Всероссийском молодежном образовательном форуме «Территория смыслов». Директор по информационной инфраструктуре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Евгений Абакумов и первый заместитель генерального</w:t>
      </w:r>
      <w:r>
        <w:t xml:space="preserve"> директора АО «</w:t>
      </w:r>
      <w:proofErr w:type="spellStart"/>
      <w:r>
        <w:t>Гринатом</w:t>
      </w:r>
      <w:proofErr w:type="spellEnd"/>
      <w:r>
        <w:t>» Андрей Лавров выступили с лекциями для участников смен «Территория развития» и «Территория поддержки». Участниками смен стали молодые сотрудники российских корпораций, предприниматели, представители некоммерческих организаций и соц</w:t>
      </w:r>
      <w:r>
        <w:t>иальных учреждений, сотрудники благотворительных фондов, социально ответственного бизнеса и волонтеры.</w:t>
      </w:r>
    </w:p>
    <w:p w:rsidR="0062039D" w:rsidRDefault="0062039D">
      <w:pPr>
        <w:spacing w:line="276" w:lineRule="auto"/>
      </w:pPr>
    </w:p>
    <w:p w:rsidR="0062039D" w:rsidRDefault="00BF3346">
      <w:pPr>
        <w:spacing w:line="276" w:lineRule="auto"/>
      </w:pPr>
      <w:r>
        <w:t>В частности, Евгений Абакумов в ходе своего выступления рассказал о значимости реализации проектов в сфере критической информационной инфраструктуры (КИ</w:t>
      </w:r>
      <w:r>
        <w:t xml:space="preserve">И) в рамках достижения технологического суверенитета. По его словам, решение этого вопроса позволит обеспечить устойчивость экономики и ИТ-ландшафта страны в целом. </w:t>
      </w:r>
    </w:p>
    <w:p w:rsidR="0062039D" w:rsidRDefault="0062039D">
      <w:pPr>
        <w:spacing w:line="276" w:lineRule="auto"/>
      </w:pPr>
    </w:p>
    <w:p w:rsidR="0062039D" w:rsidRDefault="00BF3346">
      <w:pPr>
        <w:spacing w:line="276" w:lineRule="auto"/>
      </w:pPr>
      <w:r>
        <w:t>«"</w:t>
      </w:r>
      <w:proofErr w:type="spellStart"/>
      <w:r>
        <w:t>Росатом</w:t>
      </w:r>
      <w:proofErr w:type="spellEnd"/>
      <w:r>
        <w:t>" комплексно подходит к вопросу обеспечения технологической независимости России</w:t>
      </w:r>
      <w:r>
        <w:t>, активно развивая направление критической информационной инфраструктуры. Нами были запущены научно-исследовательские и опытно-конструкторские работы по разработке отечественных решений для объектов КИИ, мы ведем взаимодействие с федеральными органами влас</w:t>
      </w:r>
      <w:r>
        <w:t xml:space="preserve">ти по актуализации нормативно-правовой базы, внедряем Систему добровольной сертификации для оценки степени </w:t>
      </w:r>
      <w:r w:rsidR="000034B9" w:rsidRPr="000034B9">
        <w:t>"</w:t>
      </w:r>
      <w:r>
        <w:t>доверенности</w:t>
      </w:r>
      <w:r w:rsidR="000034B9" w:rsidRPr="000034B9">
        <w:t>"</w:t>
      </w:r>
      <w:r>
        <w:t xml:space="preserve"> продукции, развиваем сеть </w:t>
      </w:r>
      <w:proofErr w:type="spellStart"/>
      <w:r>
        <w:t>катастрофоустойчивых</w:t>
      </w:r>
      <w:proofErr w:type="spellEnd"/>
      <w:r>
        <w:t xml:space="preserve"> центров обработки данных, оснащенных отечественными решениями. Мы также активно сотрудн</w:t>
      </w:r>
      <w:r>
        <w:t xml:space="preserve">ичаем с образовательными организациями для привлечения молодежи, которые в будущем будут готовы </w:t>
      </w:r>
      <w:proofErr w:type="spellStart"/>
      <w:r>
        <w:t>бесшовно</w:t>
      </w:r>
      <w:proofErr w:type="spellEnd"/>
      <w:r>
        <w:t xml:space="preserve"> приступить к реализации технологических проектов "</w:t>
      </w:r>
      <w:proofErr w:type="spellStart"/>
      <w:r>
        <w:t>Росатома</w:t>
      </w:r>
      <w:proofErr w:type="spellEnd"/>
      <w:r>
        <w:t>"», – отметил Евгений Абакумов.</w:t>
      </w:r>
    </w:p>
    <w:p w:rsidR="0062039D" w:rsidRDefault="0062039D">
      <w:pPr>
        <w:spacing w:line="276" w:lineRule="auto"/>
      </w:pPr>
    </w:p>
    <w:p w:rsidR="0062039D" w:rsidRDefault="00BF3346">
      <w:pPr>
        <w:spacing w:line="276" w:lineRule="auto"/>
      </w:pPr>
      <w:r>
        <w:t>Андрей Лавров в рамках своей лекции рассказал участникам фор</w:t>
      </w:r>
      <w:r>
        <w:t xml:space="preserve">ума об эволюции ИТ-интегратора атомной отрасли, о текущих проектах и задачах на ближайшее будущее. Он отметил, что сегодня АО </w:t>
      </w:r>
      <w:r w:rsidR="000034B9" w:rsidRPr="000034B9">
        <w:t>"</w:t>
      </w:r>
      <w:proofErr w:type="spellStart"/>
      <w:r>
        <w:t>Гринатом</w:t>
      </w:r>
      <w:proofErr w:type="spellEnd"/>
      <w:r w:rsidR="000034B9" w:rsidRPr="000034B9">
        <w:t>"</w:t>
      </w:r>
      <w:r>
        <w:t xml:space="preserve"> выходит на внешний рынок, предлагая внешним компаниям собственные ИТ-решения, а также услуги общих центров обслуживания</w:t>
      </w:r>
      <w:r>
        <w:t xml:space="preserve"> по бухгалтерскому и налоговому учету. Одно из перспективных направлений – продукты на базе искусственного интеллекта, для развития которых в «</w:t>
      </w:r>
      <w:proofErr w:type="spellStart"/>
      <w:r>
        <w:t>Гринатоме</w:t>
      </w:r>
      <w:proofErr w:type="spellEnd"/>
      <w:r>
        <w:t xml:space="preserve">» создан Центр экспертизы. </w:t>
      </w:r>
      <w:r>
        <w:lastRenderedPageBreak/>
        <w:t>Первый заместитель генерального директора подчеркнул, что привлечение молодых</w:t>
      </w:r>
      <w:r>
        <w:t xml:space="preserve"> ИТ-специалистов – один из главных элементов кадровой политики компании. «Основными драйверами развития компании на ближайшие несколько лет являются выход на внешний рынок, обеспечение технологического суверенитета и внедрение искусственного интеллекта для</w:t>
      </w:r>
      <w:r>
        <w:t xml:space="preserve"> повышения эффективности и производительности. Мы убеждены, что одну из главных ролей в достижении наших амбициозных целей будут играть молодые ИТ-специалисты. На сегодняшний день 46</w:t>
      </w:r>
      <w:r w:rsidR="000034B9">
        <w:t xml:space="preserve"> </w:t>
      </w:r>
      <w:bookmarkStart w:id="0" w:name="_GoBack"/>
      <w:bookmarkEnd w:id="0"/>
      <w:r>
        <w:t>% сотрудников АО «</w:t>
      </w:r>
      <w:proofErr w:type="spellStart"/>
      <w:r>
        <w:t>Гринатом</w:t>
      </w:r>
      <w:proofErr w:type="spellEnd"/>
      <w:r>
        <w:t>» составляет молодежь, более 400 человек ежегодн</w:t>
      </w:r>
      <w:r>
        <w:t>о приходят по итогам прохождения стажерских программ», – подчеркнул он.</w:t>
      </w:r>
    </w:p>
    <w:p w:rsidR="0062039D" w:rsidRDefault="0062039D">
      <w:pPr>
        <w:spacing w:line="276" w:lineRule="auto"/>
      </w:pPr>
    </w:p>
    <w:p w:rsidR="0062039D" w:rsidRDefault="00BF3346">
      <w:pPr>
        <w:spacing w:line="276" w:lineRule="auto"/>
      </w:pPr>
      <w:r>
        <w:t xml:space="preserve">Важным элементом пребывания участников смен «Территория развития» и «Территория поддержки» стала групповая работа. Ее основными целями были развитие компетенций работающей молодежи и </w:t>
      </w:r>
      <w:r>
        <w:t xml:space="preserve">проработка проектов. Среди участников были представители предприятий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»: АО «Концерн «Росэнергоатом», АО АСЭ, АО «СХК», АО </w:t>
      </w:r>
      <w:r w:rsidR="000034B9" w:rsidRPr="000034B9">
        <w:t>"</w:t>
      </w:r>
      <w:proofErr w:type="spellStart"/>
      <w:r>
        <w:t>Гринатом</w:t>
      </w:r>
      <w:proofErr w:type="spellEnd"/>
      <w:r w:rsidR="000034B9" w:rsidRPr="000034B9">
        <w:t>"</w:t>
      </w:r>
      <w:r>
        <w:t>, а также Дирекции Северного морского пути.</w:t>
      </w:r>
    </w:p>
    <w:p w:rsidR="0062039D" w:rsidRDefault="0062039D">
      <w:pPr>
        <w:spacing w:line="276" w:lineRule="auto"/>
      </w:pPr>
    </w:p>
    <w:p w:rsidR="0062039D" w:rsidRDefault="00BF3346">
      <w:pPr>
        <w:spacing w:line="276" w:lineRule="auto"/>
        <w:rPr>
          <w:b/>
        </w:rPr>
      </w:pPr>
      <w:r>
        <w:rPr>
          <w:b/>
        </w:rPr>
        <w:t>Справка:</w:t>
      </w:r>
    </w:p>
    <w:p w:rsidR="0062039D" w:rsidRDefault="0062039D">
      <w:pPr>
        <w:spacing w:line="276" w:lineRule="auto"/>
      </w:pPr>
    </w:p>
    <w:p w:rsidR="0062039D" w:rsidRDefault="00BF3346">
      <w:pPr>
        <w:spacing w:line="276" w:lineRule="auto"/>
      </w:pPr>
      <w:r>
        <w:t xml:space="preserve">«Территория смыслов» – ежегодный всероссийский </w:t>
      </w:r>
      <w:r>
        <w:t>молодежный форум, организованный платформой «</w:t>
      </w:r>
      <w:proofErr w:type="spellStart"/>
      <w:r>
        <w:t>Росмолодежь</w:t>
      </w:r>
      <w:proofErr w:type="spellEnd"/>
      <w:r>
        <w:t xml:space="preserve">. События». Мероприятие проходит с 1 по 30 августа 2024 года </w:t>
      </w:r>
      <w:proofErr w:type="gramStart"/>
      <w:r>
        <w:t>в Мастерской управления</w:t>
      </w:r>
      <w:proofErr w:type="gramEnd"/>
      <w:r>
        <w:t xml:space="preserve"> «</w:t>
      </w:r>
      <w:proofErr w:type="spellStart"/>
      <w:r>
        <w:t>Сенеж</w:t>
      </w:r>
      <w:proofErr w:type="spellEnd"/>
      <w:r>
        <w:t>». В рамках форума состоится девять смен. С 2015 года спикерами и гостями форума выступают известные политики</w:t>
      </w:r>
      <w:r>
        <w:t>, отраслевые эксперты, управленцы, лидеры общественного мнения, представители СМИ.</w:t>
      </w:r>
    </w:p>
    <w:p w:rsidR="0062039D" w:rsidRDefault="0062039D">
      <w:pPr>
        <w:spacing w:line="276" w:lineRule="auto"/>
      </w:pPr>
    </w:p>
    <w:p w:rsidR="0062039D" w:rsidRDefault="00BF3346">
      <w:pPr>
        <w:spacing w:line="276" w:lineRule="auto"/>
      </w:pPr>
      <w:r>
        <w:t>Правительство РФ и крупные российские компании уделяют большое внимание планомерной работе по раскрытию потенциала студентов и молодых сотрудников. «</w:t>
      </w:r>
      <w:proofErr w:type="spellStart"/>
      <w:r>
        <w:t>Росатом</w:t>
      </w:r>
      <w:proofErr w:type="spellEnd"/>
      <w:r>
        <w:t>» и его предприя</w:t>
      </w:r>
      <w:r>
        <w:t>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</w:t>
      </w:r>
      <w:r>
        <w:t>е полезные навыки, что помогает им в карьерном росте.</w:t>
      </w:r>
    </w:p>
    <w:p w:rsidR="0062039D" w:rsidRDefault="0062039D">
      <w:pPr>
        <w:spacing w:line="276" w:lineRule="auto"/>
      </w:pPr>
    </w:p>
    <w:p w:rsidR="0062039D" w:rsidRDefault="0062039D">
      <w:pPr>
        <w:spacing w:line="276" w:lineRule="auto"/>
        <w:rPr>
          <w:sz w:val="28"/>
          <w:szCs w:val="28"/>
        </w:rPr>
      </w:pPr>
    </w:p>
    <w:sectPr w:rsidR="0062039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46" w:rsidRDefault="00BF3346">
      <w:r>
        <w:separator/>
      </w:r>
    </w:p>
  </w:endnote>
  <w:endnote w:type="continuationSeparator" w:id="0">
    <w:p w:rsidR="00BF3346" w:rsidRDefault="00BF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39D" w:rsidRDefault="006203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62039D" w:rsidRDefault="006203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46" w:rsidRDefault="00BF3346">
      <w:r>
        <w:separator/>
      </w:r>
    </w:p>
  </w:footnote>
  <w:footnote w:type="continuationSeparator" w:id="0">
    <w:p w:rsidR="00BF3346" w:rsidRDefault="00BF3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9D"/>
    <w:rsid w:val="000034B9"/>
    <w:rsid w:val="0062039D"/>
    <w:rsid w:val="00B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3DB9"/>
  <w15:docId w15:val="{D08F0559-F559-44A8-824E-C1DF29EB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HadVhdlERApDV7Ey+Jz2LZclEQ==">CgMxLjA4AHIhMUE4U0tBZFNlRFFhQ3J1UTlWN0hZTXEtYVA0WVpncTF5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2023-11-17T07:32:00Z</dcterms:created>
  <dcterms:modified xsi:type="dcterms:W3CDTF">2024-08-13T08:33:00Z</dcterms:modified>
</cp:coreProperties>
</file>