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выступит партнером международного форума «Технопром-2024»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проведет сессии и дискуссии по вопросам технологического развития в области энергетики, новых материалов и высокотехнологичной медицины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выступит партнером проведения Международного форума технологического развития «Технопром-2024», который пройдет 27–30 августа 2024 года в Новосибирске.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деловой программы мероприятия «Росатом» проведет ряд дискуссионных сессий и круглых столов, направленных на обсуждение актуальных задач развития в России редкоземельной промышленности (РМ и РЗМ), научно-производственного потенциала медицинской и фармацевтической промышленности, цифрового материаловедения. Специалисты отрасли также представят промежуточные результаты реализации Комплексной программы развития техники, технологий и научных исследований в области атомной энергетики (КП РТТН).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27 августа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в 15:30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1f497d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Национальный центр физики и математики (</w:t>
      </w:r>
      <w:r w:rsidDel="00000000" w:rsidR="00000000" w:rsidRPr="00000000">
        <w:rPr>
          <w:rtl w:val="0"/>
        </w:rPr>
        <w:t xml:space="preserve">НЦФМ) проведет круглый стол на тему «Международное научно-технологическое сотрудничество</w:t>
      </w:r>
      <w:r w:rsidDel="00000000" w:rsidR="00000000" w:rsidRPr="00000000">
        <w:rPr>
          <w:rtl w:val="0"/>
        </w:rPr>
        <w:t xml:space="preserve"> в новых условиях». В связи с изменением вектора научно-технологического сотрудничества России с мировым научным сообществом, спикеры мероприятия предложат свой взгляд на формирование новых подходов и инструментов взаимодействия в сфере науки и образования с дружественными странами на Востоке и Юге. В рамках круглого стола планируется выступление академика РАН научного руководителя НЦФМ Александра Сергеева, руководителя проектного офиса по управлению УТС ЧУ «Наука и инновации» Андрея Аникеева, директора Института ядерной физики им. Г.И. Будкера СО РАН Павла Логачёва и других.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28 августа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с 12:00 до 14:00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состоится круглый стол, посвященный вопросам развития в Российской Федерации высокотехнологичного направления «Редкие и редкоземельные металлы» (РМ и РЗМ). Участники обсудят форматы государственной поддержки отрасли РМ и РЗМ; роль вторичных ресурсов в сырьевом обеспечении; представят научные разработки в интересах создания высокотехнологичных производств и инвестиционные проекты в области добычи и производства этих металлов.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 круглом столе приглашены: директор департамента металлургии и материалов Минпромторга РФ Иван Марков, заместитель директора департамента государственной политики и регулирования в области геологии и недропользования Минприроды РФ Александр Темнов, директор по технологическому развитию госкорпорации «Росатом» Андрей Шевченко, генеральный директор АО «Туганский ГОК «Ильменит» Константин Шепталин, руководитель проектного офиса по обращению с ЛЭП АО «Атомэнергопром» Алексей Горелов и другие.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29 августа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с 11:30 до 14:00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состоится панельная дискуссия с обсуждением результатов комплексной программы РТТН и дальнейших перспектив реализации проектов в рамках национального проекта «Новые атомные и энергетические технологии». В ходе встречи будут представлены доклады о достижениях в области разработки новых материалов, создания инновационных атомных и термоядерных технологий для перспективных энергетических систем и других направлений программы. Среди спикеров директор по управлению научно-техническими программами и проектами госкорпорации «Росатом» Наталья Ильина; научный руководитель федерального проекта «Новые материалы и технологии» КП РТТН, первый заместитель генерального директора АО «Наука и инновации» Алексей Дуб; заместитель директора по научной работе Института ядерной физики РАН Петр Багрянский и другие.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тот же день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с 14:30 до 17:00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пройдет панельная дискуссия «Развитие научно-производственного потенциала для медицинской и фармацевтической промышленности: импортозамещение – суверенитет – лидерство». Участники обсудят вызовы, стоящие перед здравоохранением России: наращивание собственных медицинских технологий, модернизация материально-технической базы, импортозамещение оборудования и комплектующих, создание собственных фармсубстанций и препаратов. Ожидается, что в дискуссии примут участие научный руководитель приоритетного направления научно-технологического развития госкорпорации «Росатом» «Ядерная медицина», заведующий лабораторией «Импульсно-пучковых, электроразрядных и плазменных технологий» Томского политехнического университета Геннадий Ремнёв, заместитель генерального директора по ускорительным технологиям – директор НТЦ «ЛУЦ» Кирилл Смирнов и другие.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выставочного комплекса в формате нетворкинга также будет организован «кластер Росатома», где при поддержке научного блока пройдут сессии и дискуссии по цифровому материаловедению. Эксперты представят существующие цифровые инструменты (базы данных, алгоритмы и методики), которые позволяют кратно ускорить процесс разработки и внедрения новых материалов в промышленность, а также обсудят задачи создания единой платформы цифровых продуктов «Технологии, материалы и конструкции», которая позволит управлять проектами и работать с данными по материалам.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«Технопром-2024» пройдет с 27 по 30 августа в Новосибирске, на площадке Международного выставочного комплекса «Новосибирск Экспоцентр». Мероприятие соберет представителей федеральных и региональных органов власти, институтов развития, промышленных предприятий, научно-исследовательских и образовательных организаций, бизнеса и инновационных компаний. Ключевой тематический вектор форума: «Наука и технологии – основа социально-экономического и пространственного развития России». Отдельное внимание будет уделено международному сотрудничеству в условиях многополярного мира и успешным международным научно-исследовательским проектам.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na1uxqtM2E4F62Xgb2ehCGE4w==">CgMxLjA4AHIhMUljbGNtRk5TemVkbi03a2NWZldFSW1YdExReHQyaDJN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