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108.0" w:type="dxa"/>
        <w:tblLayout w:type="fixed"/>
        <w:tblLook w:val="00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0" w:right="56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right="56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right="560" w:firstLine="0"/>
              <w:jc w:val="left"/>
              <w:rPr>
                <w:rFonts w:ascii="Calibri" w:cs="Calibri" w:eastAsia="Calibri" w:hAnsi="Calibri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промышленности</w:t>
              <w:br w:type="textWrapping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right="560"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560" w:firstLine="0"/>
              <w:jc w:val="righ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10.07.24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В «Росатоме» изготовлено ядерное топливо для первой перегрузки на втором реакторе ПАТЭС «Академик Ломоносов»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Замена активной зоны завершит первый топливный цикл первого в мире плавучего атомного энергоблока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На Машиностроительном заводе в подмосковной Электростали (АО «МСЗ», предприятие Топливного дивизиона «Росатома») завершилась отгрузка свежего ядерного топлива для реакторной установки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shd w:fill="auto" w:val="clear"/>
              <w:vertAlign w:val="baseline"/>
              <w:rtl w:val="0"/>
            </w:rPr>
            <w:t xml:space="preserve">№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2 единственной в мире плавучей атомной теплоэлектростанции «Академик Ломоносов» в г. Певек Чукотского автономного округа (ПАТЭС, филиал АО «Концерн Росэнергоатом»).</w:t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В составе ПАТЭС две реакторных установки «ледокольного» типа КЛТ-40С. На таких реакторах замена ядерного топлива происходит не так, как на стандартных наземных атомных энергоблоках большой мощности (частичная замена топлива один раз в 12-18 месяцев), а один раз в несколько лет с полной выгрузкой всей активной зоны реактора и полной загрузкой свежего топлива.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Активная зона реакторной установки КЛТ-40С состоит из тепловыделяющих сборок, стержней аварийной защиты и пусковых источников нейтронов. Перед отправкой на ПАТЭС топливные кассеты прошли приемку комиссии с участием представителя Российского морского регистра судоходства (уполномоченная организация по приемке ядерного топлива для судовых реакторных установок).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Замена ядерного топлива на первой реакторной установке (т.н. «правый борт» ПАТЭС) состоялась в конце 2023 года. Первая перегрузка активной зоны на «левом борту» ПАТЭС запланирована до конца 2024 года. Это станет знаковой вехой в истории электростанции, означающей, что плавучий энергоблок в составе обеих реакторных установок штатно полностью отработал свой первый топливный цикл.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объёма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ПАТЭС «Академик Ломоносов» – первый в мире плавучий энергоблок с ядерной энергетической установкой. Его ввод в эксплуатацию открыл новую страницу в атомной энергетике, символизирующую начало эры транспортабельных энергоблоков малой мощности. Серийные плавучие энергоблоки на базе референтных инновационных реакторов РИТМ – современное высокотехнологичное решение для надежного и экономически выгодного электроснабжения прибрежных и изолированных регионов от углеродно нейтрального источника. В настоящее время на стадии строительства находятся плавучие энергоблоки для электроснабжения одного из крупнейших проектов в сфере цветных металлов. Интерес к ПЭБ проявляют десятки стран и регионов. Только в Арктической зоне потребность в плавучих энергоблоках оценивается в количестве до 15 единиц.</w:t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Энергоустановки плавучего энергоблока «Академик Ломоносов» были впервые подключены к электросети в декабре 2019 года, в мае 2020 – введены в промышленную эксплуатацию.</w:t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Общая мощность ПАТЭС «Академик Ломоносов», выдаваемая в береговую сеть Певека без потребления берегом тепловой энергии, составляет около 76 МВт, а в режиме выдачи максимальной тепловой мощности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порядка 44 МВт. Выработка электроэнергии на ПАТЭС по итогам 2023 года составила 194 млн кВт*ч. Население Певека – немногим более 4 тыс. человек, при этом ПАТЭС потенциально может обеспечить электроэнергией город с населением до 100 тыс. человек.</w:t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Ввод ПАТЭС решает две задачи. Во-первых, это замещение выбывающих мощностей Билибинской АЭС, действующей с 1974 года, а также Чаунской ТЭЦ, которой уже более 70 лет. Во-вторых – энергоснабжение основных горнодобывающих предприятий, расположенных на западной Чукотке в Чаун-Билибинском энергоузле – большого рудно-металлического кластера, в том числе золотодобывающие компании и проекты, связанные с развитием Баимской рудной зоны.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В сентябре 2023 года была введена в эксплуатацию линия электропередачи напряжением 110 киловольт протяженностью 490 километров, которая связала города Певек и Билибино. Линия повысила надежность энергоснабжения от ПАТЭС как потребителей Билибино, так и горнодобывающих предприятий, крупнейшим из которых является Баимский ГОК.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Машиностроительный завод (АО «МСЗ»; г. Электросталь) – один из крупнейших в мире производителей топлива для атомных электростанций. Завод производит ТВС для реакторов ВВЭР-440, ВВЭР-1000, РБМК-1000, БН-600,800, ВК-50, ЭГП-6, порошки и топливные таблетки для поставок иностранным заказчикам. Также выпускает ядерное топливо для исследовательских реакторов. Входит в состав Топливной компании «ТВЭЛ» госкорпорации «Росатом». </w:t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Топливная компания «ТВЭЛ»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 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mc2UYgZBqU7g2zKhuendbvO+Q==">CgMxLjAaMAoBMBIrCikIB0IlChFRdWF0dHJvY2VudG8gU2FucxIQQXJpYWwgVW5pY29kZSBNUzgAciExM2dtN01KWmpYUW9jS0p1d3paNmNJRmZpZ1V5d0pISG8=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