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летней школе Всемирного ядерного университета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подготовке мероприятия активное участие принял Региональный центр госкорпорации в Латинской Америке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летней школе Всемирного ядерного университета (WNU), международной образовательной программе, направленной на повышение профессиональной квалификации сотрудников компаний ядерной отрасли из разных стран, которая в этом году прошла в Рио-де-Жанейро (Бразилия).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специальный представитель госкорпорации «Росатом» по международным проектам Людмила Залимская, директор Департамента устойчивого развития «Росатома» Полина Лион, директор Регионального центра госкорпорации «Росатом» в Латинской Америке (Rosatom America Latina) Иван Дыбов, руководитель программ Корпоративной Академии Росатома Екатерина Хайруллина, сотрудники отраслевых компаний (АО «Техснабэкспорт», частного учреждения РМС, АО «ТВЭЛ»).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Один из дней школы был посвящен опыту работы «Росатома» с местными сообществами в странах присутствия. Его центральным событием стали знакомство с деятельностью бразильской природоохранной ассоциации Instituto Vida Livre, посещение городского ботанического сада и участи в акции выпуска на волю после реабилитации диких птиц, пострадавших от действий людей. Все мероприятия были организованы при поддержке Регионального центра госкорпорации «Росатом» в Латинской Америке (Rosatom America Latina). Директор Центра Иван Дыбов рассказал о вовлечении местных сообществ в социальные проекты «Росатома» в регионе. Продолжая тему социальной ответственности в более широком контексте, Полина Лион подробно остановилась на требованиях устойчивого развития применительно к атомной отрасли.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Людмила Залимская выступила перед слушателями программы LEAD Talks, рассказав о своем карьерном пути, а также о российских передовых решениях в завершающей стадии ядерного топливного цикла (ЯТЦ). Екатерина Хайруллина поделилась опытом развития профессионального обучения в госкорпорации и представила инновационную концепцию формирования высокоэффективных команд.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программа «Летней школы» включала в себя технические туры для знакомства с объектами бразильской атомной отрасли. Участники посетили АЭС «Ангра», завод по производству ядерного топлива компании Industrias Nucleares do Brasil (INB) и завод тяжелого энергетического машиностроения компании NUCLEP S.A.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Александр Черников, начальник отдела анализа рынков Департамента стратегии и маркетинга АО «Техснабэкспорт», поделился своими впечатлениями: «Программа дала неоценимую возможность общения с молодыми лидерами в нашей отрасли, которым, собственно, и решать задачу по утроению мощностей атомной энергетики. Отраслевое сообщество приятно поразило и людьми, которые подкованы во всем, и атмосферой открытого обмена мнениям, и творческой, иногда острой, но всегда уважительной дискуссией. Мы смогли рассказать участникам про наши возможности по многим направлениям, включая ЯТЦ, которым занимаемся сами, а также получить новый опыт и энергию, которые сможем вложить в обеспечение глобального лидерства "Росатома"».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Летняя школа Всемирного ядерного университета – это интенсивная 270-часовая международная образовательная программа, направленная на развитие лидерских и коммуникационных навыков, повышение профессиональной квалификации представителей мировой ядерной отрасли. Участие в ней является одним из направлений многопланового сотрудничества госкорпорации «Росатом» со Всемирной ядерной ассоциацией (WNA). Школа проводится ежегодно в разных странах.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Образовательная программа посвящена вопросам мировой энергетики, развития атомной энергетики и ядерных инновационных технологий, безопасности и т.д. В качестве преподавателей выступают руководители ведущих мировых компаний атомной отрасли. Обучение включает в себя лекции, практические занятия, поездки на промышленные объекты и объекты атомной отрасли, командные проекты. Ежегодно участниками мероприятия становятся около 70 человек. За всё время существования проекта выпускниками стали более 1200 человек из 90 стран.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Россия активно развивает сотрудничество в области профессионального образования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6kakEC0STYaDd5cphzkGHKURQ==">CgMxLjA4AHIhMVN0NXFUalY5VC1HZDhzdUxuWGhLR1BBTWtSN1JhVnYx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