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 Инфраструктурные решения» начал строительство нового коллектора в Обнинске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процессе применяются передовые строительные технологии и материалы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Филиал АО «Росатом Инфраструктурные решения» (РИР, входит в госкорпорацию «Росатом») приступил к строительству нового магистрального канализационного коллектора (ключевой объекта городской системы водоотведения) в Обнинске Калужской области. Он заменит старый коллектор, построенный более 40 назад. В результате значительно повысится качество и надёжность работы всей системы водоотведения, также это окажет благоприятное воздействие на экологию города.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Новый коллектор — это четыре километра магистрального трубопровода диаметром более метра, который будет залегать на глубине не менее 8 метров — примерно высота трёхэтажного дома. Для его строительства применяется метод микротоннелирования, который обычно используют при строительстве метрополитена под существующей городской застройкой. Специальные буровые и проходческие машины будут прокладывать туннель с учетом уже сложившейся инфраструктуры на поверхности. Технология не требует раскопки траншей, в результате чего неудобство для горожан, вызванное строительными работами, сведено к минимуму.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Строительство коллектора является одним из основных мероприятий концессионного соглашения, заключенного между правительством Калужской области, администрацией Обнинска и «Росатом Инфраструктурные решения» в марте 2023 года. «Это одна из наших приоритетных задач, — отметил Алексей Бобырь, директор филиала РИР в Обнинске. — В этом году мы должны проложить два километра трассы — вдоль улицы Красных Зорь, а в следующем приступим к новому этапу —ещё 2 км вдоль улицы Энгельса. Полностью работы должны завершить к концу 2025 года. Стоимость всего объекта – порядка 1,5 млрд рублей».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Для строительства нового коллектора используются специальные футерованные трубы. Они значительно медленнее обычных подвергаются негативному воздействию агрессивной среды, какой являются сточные воды. Гарантированный срок службы таких труб не менее 50 лет.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реализации концессионного соглашения планируется решить основные коммунальные проблемы Обнинска. Помимо строительства нового самотечного коллектора предусмотрена модернизация очистных сооружений и реконструкция ключевых для города сетей водоснабжения, в частности, Северного водовода. В системе теплоснабжения будет модернизировано оборудование городской котельной и наиболее изношенные тепловые сети. Также внедряются программные комплексы «Цифровой водоканал» и «Цифровое теплоснабжение», которые позволят повысить эффективность работы предприятий, а за счёт применения технологий искусственного интеллекта оперативно выявлять и предупреждать нештатные ситуации.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«Росатом Инфраструктурные решения» – дивизион госкорпорации «Росатом», диверсифицированный холдинг, работающий в энергетике, сфере IT, жилищно-коммунальном секторе. Компания управляет неатомной генерацией «Росатома»,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цифровизации и ЖКХ реализуются более чем в 200 городах от Мурманска до Сахалина.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«Цифровой водоканал» — программно-аппаратный комплекс РИР для контроля, мониторинга и диспетчеризации технологических и производственных процессов предприятий водоснабжения. Он обеспечивает эффективный процесс управления предприятием за счет принятия обоснованных оперативных решений в едином информационном пространстве. Внедрение системы позволяет значительно повысить эффективность работы предприятия, надежность водоснабжения потребителей. «Цифровой водоканал» разработан в том числе на средства, предоставленные Российским фондом развития информационных технологий.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«Цифровой водоканал» и «Цифровое теплоснабжение» — собственные решения РИР, направленные на автоматизацию основных бизнес-моделей предприятия, включая водоснабжение, водоотведение, теплоснабжение, электричество и газ. К настоящему моменту завершено 30 внедрений более чем в 10 городах России: в Омской области, Глазове (Удмуртская Республика), на территории Воронежа, Липецка и Курчатова (Курская область) и др. Решения имеют сертификат эффективности Минстроя РФ, он вручается цифровым продуктам, которые применяются или могут быть применены в рамках реализации ведомственного проекта Министерства строительства РФ по цифровизации городского хозяйства «Умный город». ПО включено в Единый реестр программ для электронных вычислительных машин и баз данных.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lZJ1wHa1YytoKTp7nPM6iq87Xg==">CgMxLjA4AHIhMXVhMTUtMWdvMnNUX0NEVVo1SWRfRFNGQXU5M0hpdnNH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