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принимает участие в конференции МАГАТЭ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поделилась с международным ядерным сообществом опытом привлечения и развития кадров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 июля в Вене (Австрия) стартовала Международная конференция «Управление ядерными знаниями и развитие человеческих ресурсов», организатором которой выступило Международное агентство по атомной энергии (МАГАТЭ). Мероприятие объединило около 600 участников из 110 стран мира. В их числе – представители предприятий атомной отрасли мира, научно-исследовательских институтов, вузов, корпоративных университетов. Целью мероприятия стал обзор глобальных практик и решений для поддержки безопасных и устойчивых программ ядерной энергетики.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 открывающей пленарной сессии конференции к собравшимся обратился генеральный директор МАГАТЭ Рафаэль Гросси. Он отметил, что тема конференции объединяет два очень важных направления и формирует логическую последовательность вопросов, которые требуют от государств-членов МАГАТЭ и от самого агентства совместного и согласованного рассмотрения. Рафаэль Гросси также напомнил о глобальном консенсусе, достигнутом в ноябре 2023 года на Международной конференции по климату COP28, согласно которому решение климатических проблем невозможно без атомной энергетики, и ее мощности должны быть усилены, как и мощности возобновляемых источников энергии. По мнению спикера, это требует не только политических решений и инвестиций, но и привлечения, удержания и развития рабочей силы в атомной отрасли. А это, в свою очередь, возможно через работу с академическими кругами, университетами, создание платформ и возможностей, которые необходимы молодым специалистам. «Здесь, на конференции, главным фокусом нашего внимания будет то, что, к счастью, продолжает оставаться основным элементом атомной отрасли – люди», – заключил он.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конференции выступили представители «Росатома», включая руководителей отрасли, дивизионов и предприятий. В сессии «Современная система управления HRD процессами: новые стройки и обслуживание проекта на протяжении его жизненного цикла» приняла участие заместитель генерального директора по персоналу госкорпорации «Росатом» Татьяна Терентьева, которая поделилась с международным ядерным сообществом опытом «Росатома» в области развития людей и территорий. Она отметила, что госкорпорация сегодня объединяет более 370 000 сотрудников, работающих на 460 предприятиях, а также свыше 2,5 млн человек, живущих в 31 атомном городе. Все они являются частью инновационной экосистемы, охватывающей детские сады, школы, колледжи, вузы, корпоративные инструменты развития, отраслевые чемпионаты профессионального мастерства. Все это позволяет создавать среду, в которой каждый – независимо от пола, возраста, иных различий – может раскрыть свой потенциал. При этом «Росатом» оказывает влияние на жизнь людей не только в России, но и в 60 странах своего присутствия, с которыми сотрудничает в области атомных и смежных технологий. «Масштаб и география работы требуют от нас особого внимания к качеству управления проектами и передаче знаний нашим партнерам, – подчеркнула Татьяна Терентьева. – Мы не просто строим атомные станции – мы создаём целые отрасли, формируя необходимую инфраструктуру для образования, научных исследований, развития и досуга людей, которые работают в них. В результате наши партнёры получают доступ к новому уровню технологий, культуры и качества жизни в целом».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Генеральный директор Корпоративной академии «Росатома» Юлия Ужакина приняла участие в сессии «Про людей: развиваем, управляем, поощряем». Она отметила три ключевых вызова, стоящих сегодня перед корпоративным образованием. Это дефицит навыков у специалистов на рынке труда, не всегда достаточный уровень вовлеченности сотрудников и необходимость реагировать на быстро меняющиеся запросы бизнеса. И в этой ситуации, по мнению спикера, корпоративному университету уже недостаточно просто обучать сотрудников – ему важно стать полноценным партнером компании в реализации ее стратегии. Для этого у Корпоративной академии «Росатома» есть необходимые инструменты: свыше 300 программ в образовательном портфеле, более 600 тренеров, проекты и мероприятия, охватывающие 16 млн человек, включая не только сотрудников, но и школьников, студентов, жителей атомных городов. Исходя из потребностей бизнеса, академия ориентируется в своей работе на четыре ключевые целевые аудитории: это молодежь, руководители и лидеры, эксперты в области науки и технологий, рабочие и инженеры. Юлия Ужакина рассказала также об основных программах и проектах, позволяющих развивать эти целевые группы.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Заместитель генерального директора – директор блока международных инициатив и партнерств Корпоративной академии «Росатома» Гульнара Биккулова выступила модератором сессии, посвященной различным моделям подготовки кадров для реализации национальных ядерных программ. В ней приняли участие представители стран, в которых атомная энергетика существует уже давно, а также стран, которые только начинают реализовывать ядерные программы. Спикеры поделились разнообразным опытом создания программ подготовки кадров для атомной отрасли: в одних странах такие программы создают компании, которые управляют атомной отраслью, а в других это происходит в партнерстве между компаниями и университетами.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С целью обеспечения кадрового потенциала «Росатом» выстроил целую экосистему по подготовке кадров «школа — колледж/профессионалитет — вуз — „Росатом“». Она включает в себя проект «Школа „Росатома“» (сеть «атомклассов» в городах расположения предприятий госкорпорации), инженерные классы, Консорциум опорных вузов «Росатома» (в него входят уже 20 высших учебных заведений), школы молодежных лидеров и Совет молодежи «Росатома», взаимодействие с 35 колледжами, а также международные проекты в области науки, технологий, устойчивого развития и женского лидерства. Все эти инструменты позволяют госкорпорации привлекать талантливых молодых людей и помогать им раскрывать свой потенциал.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крупных зарубежных энергетических проектов. «Росатом» и его дивизионы принимают активное участие в этой работе.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NO9bxJdHFYUgN40cU/AhwwP9sg==">CgMxLjA4AHIhMVRhcDY1bEJuRjNjX2wzay03dGZXYl9ETkIzSDBmVWV2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