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05.07.24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Rosatom Holds Side Event at IAEA conference </w:t>
      </w:r>
    </w:p>
    <w:p w:rsidR="00000000" w:rsidDel="00000000" w:rsidP="00000000" w:rsidRDefault="00000000" w:rsidRPr="00000000" w14:paraId="0000000C">
      <w:pPr>
        <w:ind w:right="560"/>
        <w:jc w:val="center"/>
        <w:rPr>
          <w:sz w:val="28"/>
          <w:szCs w:val="28"/>
        </w:rPr>
      </w:pPr>
      <w:r w:rsidDel="00000000" w:rsidR="00000000" w:rsidRPr="00000000">
        <w:rPr>
          <w:i w:val="1"/>
          <w:rtl w:val="0"/>
        </w:rPr>
        <w:t xml:space="preserve">The State Corporation presented Obninsk Tech, a project aimed at helping raise talent for the energy transition.</w:t>
      </w:r>
      <w:r w:rsidDel="00000000" w:rsidR="00000000" w:rsidRPr="00000000">
        <w:rPr>
          <w:rtl w:val="0"/>
        </w:rPr>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On July 3, on the margins of the International Atomic Energy Agency (IAEA) International Conference on Nuclear Knowledge Management and Human Resources Development, Rosatom State Corporation held a side-event titled "Nuclear Education Technologies for a Carbon Neutral Future: The Rosatom Approach". </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The goal was to share Rosatom's experience in forming partner educational programs for a sustainable future of nuclear technologies in the world. The event presented Rosatom's flagship solution to optimize interaction among Russian universities and the global nuclear community – the Obninsk Tech international research and education center for nuclear and related technologies.</w:t>
      </w:r>
    </w:p>
    <w:p w:rsidR="00000000" w:rsidDel="00000000" w:rsidP="00000000" w:rsidRDefault="00000000" w:rsidRPr="00000000" w14:paraId="00000011">
      <w:pPr>
        <w:ind w:right="560"/>
        <w:rPr/>
      </w:pPr>
      <w:r w:rsidDel="00000000" w:rsidR="00000000" w:rsidRPr="00000000">
        <w:rPr>
          <w:rtl w:val="0"/>
        </w:rPr>
      </w:r>
    </w:p>
    <w:p w:rsidR="00000000" w:rsidDel="00000000" w:rsidP="00000000" w:rsidRDefault="00000000" w:rsidRPr="00000000" w14:paraId="00000012">
      <w:pPr>
        <w:ind w:right="560"/>
        <w:rPr/>
      </w:pPr>
      <w:r w:rsidDel="00000000" w:rsidR="00000000" w:rsidRPr="00000000">
        <w:rPr>
          <w:rtl w:val="0"/>
        </w:rPr>
        <w:t xml:space="preserve">Tatyana Terentyeva, Deputy General Director for HR of Rosatom State Corporation, noted in her welcome address that Rosatom's plans to increase nuclear generation capacity and build more than 80 additional power units in Russia and abroad by 2045 require raising a whole class of highly qualified specialists. It is important, therefore, to pay special attention to the development of young people who are interested in nuclear science and want to study it in a rich, creative environment, benefitting from practical training on state-of-the-art equipment. "We believe that Obninsk Tech will be a point of attraction for thousands of young people: engineers, scientists, and other talented professionals who want to succeed in the nuclear industry and to make the world around them a better place”, she pointed out. “I also hope that it will become a platform for cooperation with our foreign partners, a place where we can integrate the best educational practices, come up with new technological solutions, and work on the future of nuclear energy together". </w:t>
      </w:r>
    </w:p>
    <w:p w:rsidR="00000000" w:rsidDel="00000000" w:rsidP="00000000" w:rsidRDefault="00000000" w:rsidRPr="00000000" w14:paraId="00000013">
      <w:pPr>
        <w:ind w:right="560"/>
        <w:rPr/>
      </w:pPr>
      <w:r w:rsidDel="00000000" w:rsidR="00000000" w:rsidRPr="00000000">
        <w:rPr>
          <w:rtl w:val="0"/>
        </w:rPr>
      </w:r>
    </w:p>
    <w:p w:rsidR="00000000" w:rsidDel="00000000" w:rsidP="00000000" w:rsidRDefault="00000000" w:rsidRPr="00000000" w14:paraId="00000014">
      <w:pPr>
        <w:ind w:right="560"/>
        <w:rPr/>
      </w:pPr>
      <w:r w:rsidDel="00000000" w:rsidR="00000000" w:rsidRPr="00000000">
        <w:rPr>
          <w:rtl w:val="0"/>
        </w:rPr>
        <w:t xml:space="preserve">The event also featured Vladimir Shevchenko, Rector of MEPhI National Research Nuclear University, Elena Nagibina, Senior Manager at the Rosatom HR Service, and Anastasia Minina, head of the Obninsk Tech project, in a panel discussion that covered trends in nuclear education and ways of its development.</w:t>
      </w:r>
    </w:p>
    <w:p w:rsidR="00000000" w:rsidDel="00000000" w:rsidP="00000000" w:rsidRDefault="00000000" w:rsidRPr="00000000" w14:paraId="00000015">
      <w:pPr>
        <w:ind w:right="560"/>
        <w:rPr/>
      </w:pPr>
      <w:r w:rsidDel="00000000" w:rsidR="00000000" w:rsidRPr="00000000">
        <w:rPr>
          <w:rtl w:val="0"/>
        </w:rPr>
      </w:r>
    </w:p>
    <w:p w:rsidR="00000000" w:rsidDel="00000000" w:rsidP="00000000" w:rsidRDefault="00000000" w:rsidRPr="00000000" w14:paraId="00000016">
      <w:pPr>
        <w:ind w:right="560"/>
        <w:rPr/>
      </w:pPr>
      <w:r w:rsidDel="00000000" w:rsidR="00000000" w:rsidRPr="00000000">
        <w:rPr>
          <w:rtl w:val="0"/>
        </w:rPr>
        <w:t xml:space="preserve">Vladimir Shevchenko spoke about the program that his university implements together with the State Corporation. According to the university rector, its goal is to manage nuclear knowledge and provide qualified personnel for nuclear industries in participating countries. Elena Nagibina’s speech centered on projects aimed at teaching international students. Every year, over 2,000 foreign students from more than 65 countries study in Russia under Rosatom programs. Almost half of them end up working in national nuclear projects in their home countries. Anastasia Minina presented the Obninsk Tech project as an instrument for promoting nuclear and related education abroad and developing the talent needed to achieve the ambitious goal of tripling nuclear capacity by 2050 and transitioning to green energy. The project will unite the resources of universities and businesses under a single brand in the international market for nuclear and related education.</w:t>
      </w:r>
    </w:p>
    <w:p w:rsidR="00000000" w:rsidDel="00000000" w:rsidP="00000000" w:rsidRDefault="00000000" w:rsidRPr="00000000" w14:paraId="00000017">
      <w:pPr>
        <w:ind w:right="560"/>
        <w:rPr/>
      </w:pPr>
      <w:r w:rsidDel="00000000" w:rsidR="00000000" w:rsidRPr="00000000">
        <w:rPr>
          <w:rtl w:val="0"/>
        </w:rPr>
      </w:r>
    </w:p>
    <w:p w:rsidR="00000000" w:rsidDel="00000000" w:rsidP="00000000" w:rsidRDefault="00000000" w:rsidRPr="00000000" w14:paraId="00000018">
      <w:pPr>
        <w:ind w:right="560"/>
        <w:rPr/>
      </w:pPr>
      <w:r w:rsidDel="00000000" w:rsidR="00000000" w:rsidRPr="00000000">
        <w:rPr>
          <w:rtl w:val="0"/>
        </w:rPr>
        <w:t xml:space="preserve">What Else Rosatom Brought to the Conference:</w:t>
      </w:r>
    </w:p>
    <w:p w:rsidR="00000000" w:rsidDel="00000000" w:rsidP="00000000" w:rsidRDefault="00000000" w:rsidRPr="00000000" w14:paraId="00000019">
      <w:pPr>
        <w:ind w:right="560"/>
        <w:rPr/>
      </w:pPr>
      <w:r w:rsidDel="00000000" w:rsidR="00000000" w:rsidRPr="00000000">
        <w:rPr>
          <w:rtl w:val="0"/>
        </w:rPr>
      </w:r>
    </w:p>
    <w:p w:rsidR="00000000" w:rsidDel="00000000" w:rsidP="00000000" w:rsidRDefault="00000000" w:rsidRPr="00000000" w14:paraId="0000001A">
      <w:pPr>
        <w:ind w:right="560"/>
        <w:rPr/>
      </w:pPr>
      <w:r w:rsidDel="00000000" w:rsidR="00000000" w:rsidRPr="00000000">
        <w:rPr>
          <w:rtl w:val="0"/>
        </w:rPr>
        <w:t xml:space="preserve">Oksana Karmishina, head of Rosatom’s HR Policy Department, shared her views on HR process digitalization. She pointed out that Rosatom faces an ambitious task of hiring and adapting 375,000 people in six years to double its business by 2030. This is an ambitious task that requires an appropriate HR infrastructure. "First of all, we unified and automated most of the basic processes and transferred some functions to a common service center. Thus, we drastically reduced the number of manual transactions and focused on our strategic tasks. The next step was to create a comfortable digital working environment. We launched the Rosatom career portal, the REKORD mobile training platform, the Rekord career planning system, personal employee accounts, the Rosatom Life social network, and Mark the chatbot. Our employees use all these products on a daily basis," Oksana Karmishina noted. Rosatom continues to improve its HR services and connect more and more employees to them, including workers from foreign sites.  </w:t>
      </w:r>
    </w:p>
    <w:p w:rsidR="00000000" w:rsidDel="00000000" w:rsidP="00000000" w:rsidRDefault="00000000" w:rsidRPr="00000000" w14:paraId="0000001B">
      <w:pPr>
        <w:ind w:right="560"/>
        <w:rPr/>
      </w:pPr>
      <w:r w:rsidDel="00000000" w:rsidR="00000000" w:rsidRPr="00000000">
        <w:rPr>
          <w:rtl w:val="0"/>
        </w:rPr>
      </w:r>
    </w:p>
    <w:p w:rsidR="00000000" w:rsidDel="00000000" w:rsidP="00000000" w:rsidRDefault="00000000" w:rsidRPr="00000000" w14:paraId="0000001C">
      <w:pPr>
        <w:ind w:right="560"/>
        <w:rPr>
          <w:b w:val="1"/>
        </w:rPr>
      </w:pPr>
      <w:r w:rsidDel="00000000" w:rsidR="00000000" w:rsidRPr="00000000">
        <w:rPr>
          <w:b w:val="1"/>
          <w:rtl w:val="0"/>
        </w:rPr>
        <w:t xml:space="preserve">For reference:</w:t>
      </w:r>
    </w:p>
    <w:p w:rsidR="00000000" w:rsidDel="00000000" w:rsidP="00000000" w:rsidRDefault="00000000" w:rsidRPr="00000000" w14:paraId="0000001D">
      <w:pPr>
        <w:ind w:right="560"/>
        <w:rPr/>
      </w:pPr>
      <w:r w:rsidDel="00000000" w:rsidR="00000000" w:rsidRPr="00000000">
        <w:rPr>
          <w:rtl w:val="0"/>
        </w:rPr>
      </w:r>
    </w:p>
    <w:p w:rsidR="00000000" w:rsidDel="00000000" w:rsidP="00000000" w:rsidRDefault="00000000" w:rsidRPr="00000000" w14:paraId="0000001E">
      <w:pPr>
        <w:ind w:right="560"/>
        <w:rPr/>
      </w:pPr>
      <w:r w:rsidDel="00000000" w:rsidR="00000000" w:rsidRPr="00000000">
        <w:rPr>
          <w:rtl w:val="0"/>
        </w:rPr>
        <w:t xml:space="preserve">The International Scientific and Educational Center for Nuclear and Allied Technologies Obninsk Tech is a technology hub being created in the Kaluga Region by Rosatom State Corporation and the MEPhI National Research Nuclear University. Its goal is train human resource for the nuclear power industry in Russia and friendly countries through combined efforts of higher education, leading scientific organizations, and industry enterprises. The initiative relies on the infrastructure of the Obninsk branch of MEPhI University (IATE MEPhI) and the Rosatom Technical Academy, as well as contributions from 20 Rosatom partner universities. The Center is expected to become a development hub for modern educational technologies, an exposition of high-tech products by Russian companies, and a platform for congresses, exhibitions, international schools, etc.</w:t>
      </w:r>
    </w:p>
    <w:p w:rsidR="00000000" w:rsidDel="00000000" w:rsidP="00000000" w:rsidRDefault="00000000" w:rsidRPr="00000000" w14:paraId="0000001F">
      <w:pPr>
        <w:ind w:right="560"/>
        <w:rPr/>
      </w:pPr>
      <w:r w:rsidDel="00000000" w:rsidR="00000000" w:rsidRPr="00000000">
        <w:rPr>
          <w:rtl w:val="0"/>
        </w:rPr>
      </w:r>
    </w:p>
    <w:p w:rsidR="00000000" w:rsidDel="00000000" w:rsidP="00000000" w:rsidRDefault="00000000" w:rsidRPr="00000000" w14:paraId="00000020">
      <w:pPr>
        <w:ind w:right="560"/>
        <w:rPr>
          <w:sz w:val="28"/>
          <w:szCs w:val="28"/>
        </w:rPr>
      </w:pPr>
      <w:r w:rsidDel="00000000" w:rsidR="00000000" w:rsidRPr="00000000">
        <w:rPr>
          <w:rtl w:val="0"/>
        </w:rPr>
        <w:t xml:space="preserve">Russia is actively developing cooperation with friendly countries. Despite external constraints, Russia's economy is boosting its export potential, supplying goods, services, and raw materials all over the world. A number of major international energy projects are currently underway, and Rosatom and its divisions take an active part in those efforts.</w:t>
      </w:r>
      <w:r w:rsidDel="00000000" w:rsidR="00000000" w:rsidRPr="00000000">
        <w:rPr>
          <w:rtl w:val="0"/>
        </w:rPr>
      </w:r>
    </w:p>
    <w:p w:rsidR="00000000" w:rsidDel="00000000" w:rsidP="00000000" w:rsidRDefault="00000000" w:rsidRPr="00000000" w14:paraId="00000021">
      <w:pPr>
        <w:ind w:right="560"/>
        <w:rPr>
          <w:sz w:val="28"/>
          <w:szCs w:val="28"/>
        </w:rPr>
      </w:pPr>
      <w:r w:rsidDel="00000000" w:rsidR="00000000" w:rsidRPr="00000000">
        <w:rPr>
          <w:rtl w:val="0"/>
        </w:rPr>
      </w:r>
    </w:p>
    <w:p w:rsidR="00000000" w:rsidDel="00000000" w:rsidP="00000000" w:rsidRDefault="00000000" w:rsidRPr="00000000" w14:paraId="00000022">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TtZdShLWFPhWA1Fa68EE/04Msw==">CgMxLjA4AHIhMURERzJNOVBpNXlfTFZ4djh5clBHMmNyX3hpM3dzUFBi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2024-02-02T08:10:00Z</dcterms:created>
  <dc:creator>b v</dc:creator>
</cp:coreProperties>
</file>