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Международной организации ИТЭР прошла церемония, посвящённая поставке на стройплощадку всех катушек тороидального поля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изготовлении сверхпроводника для доставленных катушек приняли участие предприятия «Росатома»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июля в Международной организации ИТЭР состоялась торжественная церемония, посвящённая завершению процесса изготовления и поставки катушек тороидального поля – неотъемлемой части магнитной системы международного термоядерного исследовательского реактора, сооружаемого международным сообществом во Франции (Российская Федерация является участником проекта).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изготовлении ниобий-оловянного стрендов (проволока для изготовления кабеля) для доставленных катушек принял непосредственное участие «Чепецкий механический завод» (входит в Топливный дивизион «Росатома») и ряд других российских предприятий, между которыми была налажена масштабная кооперация. На АО «ЧМЗ» было изготовлено 100 тонн сверхпроводящих ниобий-оловянных стрендов. Кроме того, в число поставщиков сверхпроводника вошли также Китай, Япония, Корея, США и страны Европейского союза.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18 тороидальных катушек, по форме напоминающих литеру D, будут расположены вокруг вакуумной камеры реактора. Их главная функция заключается в обеспечении магнитного удержания сверхгорячей плазмы, которая будет разогреваться до 300 млн. С, не допуская её соприкосновения с материальной поверхностью первой стенки. Изготовление самих катушек осуществлялось двумя партнёрами проекта ИТЭР: 10 были произведены в странах Европейского союза, девять (включая одну запасную) – в Японии. </w:t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ne0eMxEytC4QTjwk/23KkHA2A==">CgMxLjA4AHIhMVFhLVJEV2t1UkZDQ0tENFctNWxORjJDa0RCSktsakdj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