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Победители хакатона «Лидеры цифровой трансформации» оптимизировали движение по Севморпути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Росатом выступил партнером проведения конкурса и предложил участникам разработать сервис для планирования маршрутов по арктическому транспортному маршруту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кластере «Ломоносов» в рамках международного молодежного фестиваля «ЛЦТ.Фест» подвели итоги хакатона «Лидеры цифровой трансформации» – самого масштабного конкурса по разработке цифровых решений для городских структур, бизнеса и регионов России. Специально для участников эксперты госкорпорации «Росатом» поставили задачу разработать сервис оптимального планирования ледокольного сопровождения транспортных судов по Северному морскому пути (СМП).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Команды провели ряд исследований и решили такие задачи, как оптимальное формирование караванов и поиск лучшего маршрута. Разрабатываемый сервис должен был учитывать динамику ледовой обстановки и исторические паттерны движения судов в условиях СМП, представленные в виде фиксированного графа. Лауреатами кейса «Росатома» стали три команды, предложившие лучшие цифровые решения задачи: «Академики в отпуске», DIT_Finance, Branch and Win. Молодые люди предложили решение, которое позволит сократить маршрут судов из Европы в Азию и обратно примерно на 35%.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«Северный морской путь — это стратегически важная артерия, связывающая восточную и западную части Евразии. Ледовая и метеорологическая обстановка в акватории являются ключевыми вызовами для осуществления безопасной проводки судов. Справиться с этими вызовами помогут информационные сервисы на основе искусственного интеллекта, разработкой которых занимается «Росатом». Задание, стоявшее перед участниками хакатона, ярко демонстрирует масштаб задач, которые мы решаем ежедневно в рамках создания Единой платформы цифровых сервисов Северного морского пути, реализуемой с 2021 года. В ходе соревнования участники представили блестящие решения, способные получить реальное воплощение в готовом продукте», – отметил Павел Христенко, руководитель центра «Дирекция «Цифровая Арктика» АО «Гринатом».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Призовой фонд хакатона составил 50 млн руб. Победители, представившие лучшие ИТ-решения, выиграли приз в размере 1 млн руб. Команды, занявшие вторые и третьи места, получили по 600 и 400 тыс. рублей.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Мэра Москвы «Лидеры цифровой трансформации» проводится с 2019 года. Мероприятие направлено на поиск и поддержку талантливых ИТ-разработчиков, которые создают продукты для российских компаний и государственных органов. Оператором проведения конкурса со стороны госкорпорации выступила Корпоративная Академия «Росатома».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За 5 лет в нем приняло участие более 30 тысяч человек и более 3 тысяч команд. Конкурсанты разработали более 1,7 тысяч решений и создали более 60 стартапов. Общий премиальный фонд за весь период реализации составил более 100 миллионов рублей.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Организатор конкурса — столичный Департамент предпринимательства и инновационного развития. Оператором проекта выступает Агентство инноваций Москвы.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заявки на участие в хакатоне подали свыше 9 000 человек из всех регионов России и 45 стран мира: Индии, Ирана, Беларуси, Кении, Эфиопии и многих других. В итоге было сформировано 930 команд, из которых в финал вышли 240.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работниками.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регулярно принимает участие в различных хакатонах. Победители получают возможность попасть в отраслевую ИТ-школу и пройти стажировки в АО «Гринатом» (ИТ-интегратор госкорпорации «Росатом»). Для атомной отрасли это один из инструментов взаимодействия с вузами, благодаря которому студенты могут познакомиться с деятельностью госкорпорации, проявить свои способности и в дальнейшем стать частью «атомной» семьи. Кроме того, «Росатом» проводит собственные хакатоны. В этом году проходят два соревнования, оператором которых выступает Корпоративная Академия «Росатома». Участники работают над кейсами по внедрению новых технологий внутри компании. Победители соревнований получают предложения о трудоустройстве в одно из отраслевых ИТ-предприятий.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Kv5Y3kp8iVjR2OLMi4B767N0dg==">CgMxLjA4AHIhMXFHWFBNNmEyYW5HY2tmYnc2ZFBLXzJWQjAtYlI1dXh5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