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открыл Центр аддитивных технологий общего доступа в Белгороде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Центр будет осуществлять исследовательскую и практическую работу в интересах предприятий, выполнять заказы по 3D-печати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17 июля 2024 года Топливный дивизион «Росатома» открыл Центр аддитивных технологий общего доступа (</w:t>
      </w:r>
      <w:r w:rsidDel="00000000" w:rsidR="00000000" w:rsidRPr="00000000">
        <w:rPr>
          <w:rtl w:val="0"/>
        </w:rPr>
        <w:t xml:space="preserve">ЦАТОД</w:t>
      </w:r>
      <w:r w:rsidDel="00000000" w:rsidR="00000000" w:rsidRPr="00000000">
        <w:rPr>
          <w:rtl w:val="0"/>
        </w:rPr>
        <w:t xml:space="preserve">) в Белгородском государственном аграрном университете имени В.Я. Горина (БелГАУ).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ЦАТОД</w:t>
      </w:r>
      <w:r w:rsidDel="00000000" w:rsidR="00000000" w:rsidRPr="00000000">
        <w:rPr>
          <w:rtl w:val="0"/>
        </w:rPr>
        <w:t xml:space="preserve"> создан совместными усилиями БелГАУ и бизнес-направления «Аддитивные технологии» в структуре Топливного дивизиона «Росатома». Он оснащен современным отечественным оборудованием для промышленной 3D-печати, в том числе двумя 3D-принтерами FORA с рабочей камерой 300х300х300 мм, которые «выращивают» изделия методом послойного нанесения расплавленного пластика и композитных материалов (FDM, Fused Deposition Modeling). В ближайшее время в центре планируется также создать участок металлической трехмерной печати методом селективного лазерного плавления SLM (Selective Laser Melting), где будет работать принтер RusMelt 310М.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Ключевые задачи </w:t>
      </w:r>
      <w:r w:rsidDel="00000000" w:rsidR="00000000" w:rsidRPr="00000000">
        <w:rPr>
          <w:rtl w:val="0"/>
        </w:rPr>
        <w:t xml:space="preserve">ЦАТОД</w:t>
      </w:r>
      <w:r w:rsidDel="00000000" w:rsidR="00000000" w:rsidRPr="00000000">
        <w:rPr>
          <w:rtl w:val="0"/>
        </w:rPr>
        <w:t xml:space="preserve"> заключаются в разработке отечественных технологий аддитивного производства для ускорения импортозамещения и продвижения российского 3D-оборудования для обеспечения технологической независимости России. Центр будет выполнять исследовательскую и практическую работу в интересах предприятий, выполнять заказы по 3D-печати, тестировать продукты аддитивных технологий по заказам промышленного сектора и позволит студентам получить новую востребованную профессию – инженер аддитивного производства. Центр уже готов принимать заказы на 3D-печать и реверс-инжиниринг от различных предприятий, включая сельскохозяйственные. Также планируется разработка и внедрение образовательных программ повышения квалификации сотрудников предприятий Белгородской области.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ЦАТОД</w:t>
      </w:r>
      <w:r w:rsidDel="00000000" w:rsidR="00000000" w:rsidRPr="00000000">
        <w:rPr>
          <w:rtl w:val="0"/>
        </w:rPr>
        <w:t xml:space="preserve"> на базе </w:t>
      </w:r>
      <w:r w:rsidDel="00000000" w:rsidR="00000000" w:rsidRPr="00000000">
        <w:rPr>
          <w:rtl w:val="0"/>
        </w:rPr>
        <w:t xml:space="preserve">БелГАУ</w:t>
      </w:r>
      <w:r w:rsidDel="00000000" w:rsidR="00000000" w:rsidRPr="00000000">
        <w:rPr>
          <w:rtl w:val="0"/>
        </w:rPr>
        <w:t xml:space="preserve"> станет частью концептуальной экосистемы «Росатома» «Детский сад – школа – университет – производство». Это позволит проводить раннюю профориентацию, развивать у детей «аддитивное мышление», стимулировать развитие кадрового потенциала в области аддитивных технологий, отвечая на потребности отечественных промышленных компаний.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«Чтобы нашей стране совершить технологический рывок, выйти на опережающие темпы развития промышленности и прийти к технологическому суверенитету, критически важно сейчас повсеместно внедрять промышленную 3D-печать. "Росатом" как флагман инноваций в России решает эту задачу, развивая единую национальную сеть Центров аддитивных технологий общего доступа на базе передовых вузов. Сократить сроки научно-исследовательских и конструкторских работ, в минимальный срок изготовить детали сложной геометрической формы, избежать экономических издержек в результате простоя технологического оборудования – все это возможно благодаря 3D-печати и теперь доступно в регионах. Мы также понимаем, что инженеры аддитивного производства в перспективе ближайших 3-5 лет будут нужны на каждом промышленном предприятии и особое внимание уделяем подготовке соответствующих специалистов. Все эти задачи решают </w:t>
      </w:r>
      <w:r w:rsidDel="00000000" w:rsidR="00000000" w:rsidRPr="00000000">
        <w:rPr>
          <w:rtl w:val="0"/>
        </w:rPr>
        <w:t xml:space="preserve">ЦАТОДы</w:t>
      </w:r>
      <w:r w:rsidDel="00000000" w:rsidR="00000000" w:rsidRPr="00000000">
        <w:rPr>
          <w:rtl w:val="0"/>
        </w:rPr>
        <w:t xml:space="preserve">, поэтому до конца 2024 года у нас в планах открыть еще несколько таких центров», – отметил директор бизнес-направления «Аддитивные технологии» Топливного дивизиона «Росатома» Илья Кавелашвили.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«БелГАУ активно участвует в развитии аддитивных технологий на территории Белгородской области и готов выполнять задачи Министерства сельского хозяйства РФ по подготовке инженеров аддитивного производства в сфере агропромышленного комплекса, а также в части научно-исследовательских работ, реверс-инжиниринга и выпуска готовой продукции для отрасли. Открытие </w:t>
      </w:r>
      <w:r w:rsidDel="00000000" w:rsidR="00000000" w:rsidRPr="00000000">
        <w:rPr>
          <w:rtl w:val="0"/>
        </w:rPr>
        <w:t xml:space="preserve">ЦАТОДа</w:t>
      </w:r>
      <w:r w:rsidDel="00000000" w:rsidR="00000000" w:rsidRPr="00000000">
        <w:rPr>
          <w:rtl w:val="0"/>
        </w:rPr>
        <w:t xml:space="preserve"> в БелГАУ позволит запустить прикладную образовательную программу дополнительного профессионального образования по направлению "Аддитивные технологии" с целью повышения квалификации сотрудников всей страны. В программу обучения включены практические занятия на отечественном оборудовании трехмерной печати», – подчеркнул ректор БелГАУ Станислав Алейник.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«Правительство Белгородской области и “Росатом” в рамках заключённых соглашений о сотрудничестве совместно реализуют проекты, связанные с внедрением новых современных технологий в различных сферах. Один из примеров успешного сотрудничества – открытие Центра аддитивных технологий. Деятельность данного центра в нашем регионе позволяет решить сразу несколько важных задач. С одной стороны, это решение вопросов и проблем предприятий, связанных с обеспечением бесперебойного функционирования, путём изготовления в короткие сроки необходимых запчастей. С другой стороны – вовлечение в процесс обучения, подготовка новых кадров и передача новых компетенций, проведение научно-исследовательских и опытно конструкторских работ»</w:t>
      </w:r>
      <w:r w:rsidDel="00000000" w:rsidR="00000000" w:rsidRPr="00000000">
        <w:rPr>
          <w:rtl w:val="0"/>
        </w:rPr>
        <w:t xml:space="preserve">, –  отметил врио министра экономического развития и промышленности области Максим Гусев.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Аддитивные технологии позволяют производить детали и комплектующие, которые сложно изготовить традиционными методами с применением литья и механообработки. Кроме того, трехмерная печать позволяет снизить массу изделий, оптимизировать затраченные материалы и значительно сократить сроки производства. Современные 3D-принтеры позволяют перенастраивать параметры печати для изготовления изделий различного назначения или размера, единичного </w:t>
      </w:r>
      <w:r w:rsidDel="00000000" w:rsidR="00000000" w:rsidRPr="00000000">
        <w:rPr>
          <w:rtl w:val="0"/>
        </w:rPr>
        <w:t xml:space="preserve">или</w:t>
      </w:r>
      <w:r w:rsidDel="00000000" w:rsidR="00000000" w:rsidRPr="00000000">
        <w:rPr>
          <w:rtl w:val="0"/>
        </w:rPr>
        <w:t xml:space="preserve"> массового производства. Продукция 3D-печати используется в самых разных областях, от ядерных и космических технологий до медицины.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Комплексным развитием направления в атомной отрасли занимается интегратор по аддитивным технологиям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https://rusat.tvel.ru/</w:t>
        </w:r>
      </w:hyperlink>
      <w:r w:rsidDel="00000000" w:rsidR="00000000" w:rsidRPr="00000000">
        <w:rPr>
          <w:rtl w:val="0"/>
        </w:rPr>
        <w:t xml:space="preserve">. Он консолидирует научно-технические и производственные ресурсы, усилия и компетенции предприятий отрасли для решения общих задач. В атомной промышленности создана полная технологическая цепочка от изготовления 3D-принтеров, разработки программного обеспечения, производства металлических порошков до предоставления услуг 3D-печати. При этом атомная отрасль выступает одновременно и поставщиком, и крупным заказчиком аддитивного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производства.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При содействии «Росатома» в России открыты уже три Центра аддитивных технологий – в Удмуртском государственном университете (Ижевск), в Томском политехническом университете (Томск) и аддитивный класс в АНОО «Город детства» в Красногорске, который нацелен на раннюю профориентацию. Также ранее было подписано соглашение об открытии </w:t>
      </w:r>
      <w:r w:rsidDel="00000000" w:rsidR="00000000" w:rsidRPr="00000000">
        <w:rPr>
          <w:rtl w:val="0"/>
        </w:rPr>
        <w:t xml:space="preserve">ЦАТОДа</w:t>
      </w:r>
      <w:r w:rsidDel="00000000" w:rsidR="00000000" w:rsidRPr="00000000">
        <w:rPr>
          <w:rtl w:val="0"/>
        </w:rPr>
        <w:t xml:space="preserve"> в Уральском федеральном университете имени первого Президента России Б. Н. Ельцина (заработает в сентябре 2024 года).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4D47B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rusat.tve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i4CmefHGXJL5NfaXWt7IGd0xg==">CgMxLjAyCGguZ2pkZ3hzOAByITFNQUppOF9GcGVUTzk1ODZRR3NYbDdXeWRiWV9Dc2ZJOA==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2024-07-17T15:25:00Z</dcterms:created>
  <dc:creator>b v</dc:creator>
</cp:coreProperties>
</file>