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14.06.24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Замглавы «Росатома» Татьяна Терентьева провела встречу с министром высшего образования и научных исследований Египта Мохаммедом Айманом Ашуром</w:t>
      </w:r>
    </w:p>
    <w:p w:rsidR="00000000" w:rsidDel="00000000" w:rsidP="00000000" w:rsidRDefault="00000000" w:rsidRPr="00000000" w14:paraId="00000009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Ключевой темой беседы стало создание филиалов российских технических университетов в Египте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13 июня 2024 года состоялась встреча заместителя генерального директора госкорпорации «Росатом» по персоналу Татьяны Терентьевой с министром высшего образования и научных исследований Арабской Республики Египет Мохаммедом Айманом Ашуром.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Во встрече также приняли участие представители министерства науки и высшего образования России, «Росатома», АО «Атомстройэкспорт», Национального исследовательского ядерного университета «МИФИ» (НИЯУ МИФИ, опорный вуз «Росатома»), Санкт-Петербургского государственного университета и Санкт-Петербургского государственного электротехнического университета «ЛЭТИ».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Ключевой темой беседы стало создание филиалов российских технических университетов в Египте на базе Политехнического университета Борг Аль-Араб в г. Александрии для подготовки высококвалифицированных инженеров для национальной ядерной программы Египта, в том числе для строящейся атомной электростанции «Эль-Дабаа».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В ходе встречи Татьяна Терентьева отметила: «Развитие атомной энергетики в странах — партнерах „Росатома“ обеспечивает их технологический суверенитет, в основе которого лежит кадровая устойчивость. Основными целями для нас является не только подготовка кадров непосредственно для строящегося в стране объекта, но и создание системы ядерного образования в стране-партнере для обеспечения стабильного развития национальной атомной отрасли в будущем. Комплексный подход к подготовке кадров для стран-партнеров, реализуемый „Росатомом“, доказал свою эффективность на примере таких стран, где строятся атомные станции, как Турция и Бангладеш, и мы готовы передать наш опыт египетским коллегам».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В свою очередь Мохаммед Айман Ашур отметил высокий уровень российского образования, напомнив, что он является выпускником аспирантуры Московского архитектурного института, и подчеркнул готовность к расширению сотрудничества в сфере высшего образования. «Открытие филиалов российских вузов станет основой подготовки высококвалифицированных специалистов не только для Египта, но и других стран Африки и Ближнего Востока», — сказал он.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По итогам встречи было принято решение о создании совместной межведомственной рабочей группы по подготовке кадров с участием всех заинтересованных сторон.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Cправка: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Проект сооружения АЭС «Эль-Дабаа» — первой атомной электростанции в Египте, которая строится в городе Эль-Дабаа провинции Матрух на берегу Средиземного моря, примерно в 300 км к северо-западу от Каира, — является на сегодняшний день крупнейшим совместным проектом в области энергетики для России и Египта. АЭС будет состоять из четырех энергоблоков мощностью по 1200 МВт каждый с реакторами типа ВВЭР-1200 (водо-водяной энергетический реактор) поколения III+. Сооружение АЭС осуществляется в соответствии с пакетом контрактов, вступивших в силу 11 декабря 2017 года. Госкорпорация «Росатом» не только построит станцию, но и осуществит поставку российского ядерного топлива на весь жизненный цикл атомной электростанции, а также окажет египетским партнерам помощь в обучении персонала и поддержку в эксплуатации и сервисе станции на протяжении первых 10 лет ее работы. В рамках еще одного соглашения «Росатом» построит специальное хранилище и поставит контейнеры для хранения отработавшего ядерного топлива.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На данный момент в сооружении АЭС занято более 16 000 человек. Площадка АЭС «Эль-Дабаа» — крупнейший проект по сооружению АЭС в Африке и самый масштабный проект мирового атомного строительства (наряду с АЭС «Аккую» в Турции, где госкорпорация «Росатом» ведет сооружение четырехблочной атомной станции).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В части обучения персонала «Росатом» уже реализует обязательства по обучению эксплуатирующего персонала будущей станции. В частности, ведется обучение в Санкт-Петербургском филиале Технической академии. В рамках реализации проекта до 2028 года госкорпорация «Росатом» обучит порядка 1700 специалистов АЭС «Эль-Дабаа». Будущий персонал египетской АЭС не только получит теоретические знания, но и пройдет практическую подготовку и стажировку на российской АЭС.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  <w:t xml:space="preserve">Россия активно развивает сотрудничество с дружественными государствами. Продолжается реализация крупных совместных энергетических проектов. «Росатом» и его дивизионы принимают активное участие в этой работе.</w:t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22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basedOn w:val="DefaultParagraphFont"/>
    <w:uiPriority w:val="99"/>
    <w:unhideWhenUsed w:val="1"/>
    <w:rsid w:val="00C562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Header">
    <w:name w:val="header"/>
    <w:basedOn w:val="Normal"/>
    <w:link w:val="Head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56287"/>
  </w:style>
  <w:style w:type="paragraph" w:styleId="Footer">
    <w:name w:val="footer"/>
    <w:basedOn w:val="Normal"/>
    <w:link w:val="Foot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56287"/>
  </w:style>
  <w:style w:type="character" w:styleId="FollowedHyperlink">
    <w:name w:val="FollowedHyperlink"/>
    <w:basedOn w:val="DefaultParagraphFont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+JR3h72OScw4zWw/a9gfGU5A93Q==">CgMxLjA4AGojChRzdWdnZXN0LmMyZTVpYWlneGZyehILU3RyYW5nZSBDYXRqIwoUc3VnZ2VzdC5nbGdheGRndHpmdWcSC1N0cmFuZ2UgQ2F0aiMKFHN1Z2dlc3Qua3liOHIzNHd4MDVmEgtTdHJhbmdlIENhdGojChRzdWdnZXN0LjFrNWRrZWw4YW9mdRILU3RyYW5nZSBDYXRqIwoUc3VnZ2VzdC5pYTJtMHVycnRoNXcSC1N0cmFuZ2UgQ2F0aiMKFHN1Z2dlc3QucWY1bzZsZHJ3MjR2EgtTdHJhbmdlIENhdGojChRzdWdnZXN0LjVxcHhzeGJ1cW5kcRILU3RyYW5nZSBDYXRqIgoTc3VnZ2VzdC43NTh0Z2Y5MGdtZhILU3RyYW5nZSBDYXRqIwoUc3VnZ2VzdC5yZThya3dweTN6OTISC1N0cmFuZ2UgQ2F0aiMKFHN1Z2dlc3QuNHFvZDNuamFwNGd4EgtTdHJhbmdlIENhdGojChRzdWdnZXN0LnJ1NHdudDR4ZTNpNRILU3RyYW5nZSBDYXRqIwoUc3VnZ2VzdC5vOHl4bjE2N2JpamISC1N0cmFuZ2UgQ2F0aiMKFHN1Z2dlc3QuZ2NmZ2V0a3B6NWRnEgtTdHJhbmdlIENhdGojChRzdWdnZXN0LnQ4Z2JpcHQ0MGdyNhILU3RyYW5nZSBDYXRqIwoUc3VnZ2VzdC41aW9nN3UybGtpcWoSC1N0cmFuZ2UgQ2F0aiMKFHN1Z2dlc3QuZzVqbmo2cW5id3ByEgtTdHJhbmdlIENhdGojChRzdWdnZXN0LnJyd2Q5M2tpYjdjaxILU3RyYW5nZSBDYXRqIwoUc3VnZ2VzdC5xaHEzdWtid20wbHoSC1N0cmFuZ2UgQ2F0ciExNVNrTjZyUGIxNUszOVN1TU42OFFzX0JLOEFROHJOYm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2023-11-17T07:32:00Z</dcterms:created>
  <dc:creator>b v</dc:creator>
</cp:coreProperties>
</file>