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Росатомфлот посетили сотрудники рабочей группы БРИКС по вопросам сотрудничества в океанической и полярной зонах исследований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Они обсудили актуальные вопросы исследований арктических территорий и программу экологического мониторинга СМП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14 июня в Мурманске на площадке ФГУП «Атомфлот» состоялся визит представителей рабочей группы стран БРИКС по вопросам сотрудничества в океанической и полярной зонах исследований. В мероприятии приняли участие специальный представитель по вопросам развития Арктики госкорпорации «Росатом», заместитель председателя государственной комиссии по развитию Арктики Владимир Панов; генеральный директор ФГУП «Атомфлот» Леонид Ирлица; исполнительный директор ООО «Центр морских исследований МГУ имени Ломоносова» Николай Шабалин.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Штабе морских операций ФГБУ «ГлавСевморпуть» коллеги обсудили современные технологии, применяемые атомным ледокольным флотом России, актуальные вопросы исследований арктических территорий, программу экологического мониторинга Северного морского пути (СМП).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Владимир Панов, приветствуя научных сотрудников, отметил важность встречи и рассказал коллегам о развитии Северного морского пути и уникальных современных технологиях, которые реализуются на трассе СМП.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судоходство по Северному морскому пути — это вопрос логистического суверенитета и развития экспортно-импортных операций. Вопрос времени, когда СМП станет одной из ключевых артерий мировой логистики. При этом мы заботимся о контроле за экологической безопасностью маршрута и негативным воздействием на окружающую среду для устойчивого развития Северного морского пути и Арктической зоны Российской Федерации в целом», — отметил Владимир Панов.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Леонид Ирлица выступил перед гостями с презентацией о деятельности ФГУП «Атомфлот» и Штаба морских операций ФГБУ «ГлавСевморпуть». «Северный морской путь — это уникальный развивающийся транспортный маршрут, который готов к внедрению самых передовых технологий. Мы искренне ценим проявленный интерес к исследованию арктических территорий. Уверен, наше сотрудничество принесет большой успех», — сказал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Научно-исследовательская деятельность госкорпорации «Росатом» направлена на создание новых решений для энергетики и инновационных технологий, повышающих качество жизни людей. База для осуществления научно-исследовательской деятельности — это входящие в состав «Росатома» ядерные центры и научные институты. Это большая и значимая часть атомной отрасли.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sKNUxijXiLDIHzzT+mhRLMMhA==">CgMxLjA4AGojChRzdWdnZXN0LnEzeDVocjQ4YmdrNxILU3RyYW5nZSBDYXRqIwoUc3VnZ2VzdC5qbHJhaWlmamU4eHQSC1N0cmFuZ2UgQ2F0aiMKFHN1Z2dlc3QuaWVsNDhyODF4NHF4EgtTdHJhbmdlIENhdGojChRzdWdnZXN0Lmo2NnVxM2RnOGV0aBILU3RyYW5nZSBDYXRqIwoUc3VnZ2VzdC5wc2s0bnlvbmM3cjESC1N0cmFuZ2UgQ2F0aiMKFHN1Z2dlc3QuYjRldGE5YnZ2NXYwEgtTdHJhbmdlIENhdGojChRzdWdnZXN0LjVudjVmMDZlcjZvaRILU3RyYW5nZSBDYXRqIwoUc3VnZ2VzdC53aHp0YW8yNXZ0cHQSC1N0cmFuZ2UgQ2F0aiMKFHN1Z2dlc3QucGJwbDhqMmVrNzBiEgtTdHJhbmdlIENhdHIhMThUVHRYSmQzTFRFeW5jb0xKaS1FVjJua2NmbXBMen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