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рамках совместного проекта «Росатома» и ФМБА в Удомле (Тверская обл.) начался масштабный ремонт взрослой поликлиники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Строители обновят фасад, проведут ремонт помещений и модернизируют зоны ожидания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городе-спутнике Калининской АЭС Удомле (Тверская обл.) начался масштабный ремонт взрослой поликлиники Центральной медико-санитарной части (ЦМСЧ) № 141, реализуемый в рамках совместного с Федеральным медико-биологическим агентством (ФМБА) проекта «Совершенствование качества и доступности медицинской помощи в городах присутствия госкорпорации „Росатом“». Программа по совершенствованию качества и доступности медицинской помощи реализуется во всех атомных городах.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реновацию медицинского учреждения госкорпорация «Росатом» выделила 40 миллионов рублей. Средства направлены на разработку проектно-сметной документации, обновление фасада здания, обустройство входных групп, проведение перепланировки и ремонта помещений первого этажа, организацию современной навигации и удобных зон ожидания. Кроме того, при проведении модернизационных работ особое внимание будет уделено улучшению механизма предоставления услуг. Применение бережливых технологий «Росатома» позволит выстроить грамотную логистику и улучшить навигацию в здании, разделить потоки посетителей. Также будут учтены и потребности маломобильных групп граждан.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«Медицина — одна из чувствительных и приоритетных тем для нашего округа. Благодаря инициативе ФМБА, практикам „Росатома“ и значительной финансовой поддержке Центральная медико-санитарная часть № 141 преображается. Так, в прошлом году было капитально отремонтировано здание детской поликлиники. Калининская АЭС также планомерно работает над повышением уровня здравоохранения на территории присутствия. За последние семь лет на поддержку Центральной медико-санитарной части Удомли от атомного предприятия было направлено 143,5 миллиона рублей», — отметил заместитель директора Калининской АЭС Олег Лебедев.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Калининская АЭС является филиалом АО «Концерн Росэнергоатом». Станция расположена на севере Тверской области в Удомельском городском округе. В составе Калининской атомной станции — четыре энергоблока с водо-водяными энергетическими реакторами (ВВЭР-1000) установленной мощностью 1000 МВт каждый. Оперативная информация о радиационной обстановке вблизи АЭС России и других объектов атомной отрасли представлена на сайте www.russianatom.ru.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профильные ведомства работают над плановым обновлением мощностей отечественного здравоохранения, обеспечением полного суверенитета страны в этой области. Как партнер государства в деле увеличения продолжительности и повышения качества жизни населения страны, «Росатом» создает полностью импортонезависимую систему оказания медицинской помощи гражданам России, что является одним из значимых факторов роста продолжительности и качества жизни граждан. </w:t>
      </w:r>
    </w:p>
    <w:p w:rsidR="00000000" w:rsidDel="00000000" w:rsidP="00000000" w:rsidRDefault="00000000" w:rsidRPr="00000000" w14:paraId="0000001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odt30E+PTy7vS83DQqq7CEfZg==">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