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DE" w:rsidRDefault="00C929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C929DE">
        <w:tc>
          <w:tcPr>
            <w:tcW w:w="1518" w:type="dxa"/>
          </w:tcPr>
          <w:p w:rsidR="00C929DE" w:rsidRDefault="00B358A9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C929DE" w:rsidRDefault="00B358A9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C929DE" w:rsidRDefault="00B358A9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7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C929DE" w:rsidRDefault="00B358A9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C929DE" w:rsidRDefault="00B358A9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06.06.23</w:t>
            </w:r>
          </w:p>
        </w:tc>
      </w:tr>
    </w:tbl>
    <w:p w:rsidR="00C929DE" w:rsidRDefault="00B358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29DE" w:rsidRDefault="00B358A9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и Калининградская область будут совместно развивать </w:t>
      </w:r>
      <w:proofErr w:type="spellStart"/>
      <w:r>
        <w:rPr>
          <w:b/>
          <w:sz w:val="28"/>
          <w:szCs w:val="28"/>
        </w:rPr>
        <w:t>электромобильность</w:t>
      </w:r>
      <w:proofErr w:type="spellEnd"/>
      <w:r>
        <w:rPr>
          <w:b/>
          <w:sz w:val="28"/>
          <w:szCs w:val="28"/>
        </w:rPr>
        <w:t xml:space="preserve"> в самом западном регионе России</w:t>
      </w:r>
    </w:p>
    <w:p w:rsidR="00C929DE" w:rsidRDefault="00B358A9">
      <w:pPr>
        <w:spacing w:line="276" w:lineRule="auto"/>
        <w:jc w:val="center"/>
      </w:pPr>
      <w:r>
        <w:rPr>
          <w:i/>
        </w:rPr>
        <w:t>В ходе ПМЭФ-2024 подписано соглашение о внедрении электротранспорта, развитии зарядной сети и новых сервисов для электромобилей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</w:pPr>
      <w:r>
        <w:t xml:space="preserve">В рамках Петербургского международного экономического форума состоялось подписание соглашения о поэтапном переходе на электротранспорт и развитии зарядной инфраструктуры на территории Калининградской области. 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</w:pPr>
      <w:r>
        <w:t xml:space="preserve">Сторонами соглашения выступают правительство </w:t>
      </w:r>
      <w:r>
        <w:t xml:space="preserve">Калининградской области и организации топливного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». 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</w:pPr>
      <w:r>
        <w:t>«У Калининградской области есть все предпосылки стать одним из передовых российских регионов в развитии электротранспорта. Эту задачу нам удается решать благодаря надежны</w:t>
      </w:r>
      <w:r>
        <w:t xml:space="preserve">м партнерам из </w:t>
      </w:r>
      <w:proofErr w:type="spellStart"/>
      <w:r>
        <w:t>Госкорпорации</w:t>
      </w:r>
      <w:proofErr w:type="spellEnd"/>
      <w:r>
        <w:t xml:space="preserve"> „</w:t>
      </w:r>
      <w:proofErr w:type="spellStart"/>
      <w:r>
        <w:t>Росатом</w:t>
      </w:r>
      <w:proofErr w:type="spellEnd"/>
      <w:r>
        <w:t>“, с которыми самые смелые проекты будущего удается воплощать в проекты настоящего. Особенно важно, что наше партнерство стимулирует в регионе развитие малого бизнеса в смежных отраслях, в сфере услуг, помогает формиров</w:t>
      </w:r>
      <w:r>
        <w:t xml:space="preserve">ать экологическую культуру у наших граждан», — заявил </w:t>
      </w:r>
      <w:proofErr w:type="spellStart"/>
      <w:r>
        <w:t>врио</w:t>
      </w:r>
      <w:proofErr w:type="spellEnd"/>
      <w:r>
        <w:t xml:space="preserve"> губернатора Калининградской области Алексей Беспрозванных. 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</w:pPr>
      <w:r>
        <w:t xml:space="preserve">«Мы предложили комплексный подход по развитию </w:t>
      </w:r>
      <w:proofErr w:type="spellStart"/>
      <w:r>
        <w:t>электромобильности</w:t>
      </w:r>
      <w:proofErr w:type="spellEnd"/>
      <w:r>
        <w:t xml:space="preserve"> в Калининградской области. Для всех сторон это пилотный проект, который</w:t>
      </w:r>
      <w:r>
        <w:t xml:space="preserve"> разрабатывается совместно с регионом, где задействованы производители батарей и электромобилей, операторы инфраструктуры и поставщики оборудования, представители местного бизнеса. Калининградская область становится в этом смысле лидером в развитии </w:t>
      </w:r>
      <w:proofErr w:type="spellStart"/>
      <w:r>
        <w:t>электро</w:t>
      </w:r>
      <w:r>
        <w:t>мобильности</w:t>
      </w:r>
      <w:proofErr w:type="spellEnd"/>
      <w:r>
        <w:t xml:space="preserve">. Накопленный опыт и компетенции уже позволяют нам выступить инициатором внедрения подобных программ и в других регионах, где такая потребность уже сформировалась», — отметила президент Топливной компании </w:t>
      </w:r>
      <w:proofErr w:type="spellStart"/>
      <w:r>
        <w:t>Росатома</w:t>
      </w:r>
      <w:proofErr w:type="spellEnd"/>
      <w:r>
        <w:t xml:space="preserve"> «ТВЭЛ» Наталья </w:t>
      </w:r>
      <w:proofErr w:type="spellStart"/>
      <w:r>
        <w:t>Никипелова</w:t>
      </w:r>
      <w:proofErr w:type="spellEnd"/>
      <w:r>
        <w:t>.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</w:pPr>
      <w:r>
        <w:t>Клю</w:t>
      </w:r>
      <w:r>
        <w:t xml:space="preserve">чевой проект </w:t>
      </w:r>
      <w:proofErr w:type="spellStart"/>
      <w:r>
        <w:t>Росатома</w:t>
      </w:r>
      <w:proofErr w:type="spellEnd"/>
      <w:r>
        <w:t xml:space="preserve"> на территории Калининградской области — высокотехнологичное производство аккумуляторных батарей для электротранспорта, которое откроется в августе 2025 года. Первая в России </w:t>
      </w:r>
      <w:proofErr w:type="spellStart"/>
      <w:r>
        <w:t>гигафабрика</w:t>
      </w:r>
      <w:proofErr w:type="spellEnd"/>
      <w:r>
        <w:t xml:space="preserve"> накопителей энергии с проектной мощностью 4 ГВт </w:t>
      </w:r>
      <w:r>
        <w:t>· </w:t>
      </w:r>
      <w:proofErr w:type="gramStart"/>
      <w:r>
        <w:t>ч</w:t>
      </w:r>
      <w:proofErr w:type="gramEnd"/>
      <w:r>
        <w:t xml:space="preserve"> в год, спроектированная по последним передовым технологиям, позволит изготавливать продукцию на уровне мировых аналогов.</w:t>
      </w:r>
    </w:p>
    <w:p w:rsidR="00C929DE" w:rsidRDefault="00B358A9">
      <w:pPr>
        <w:spacing w:line="276" w:lineRule="auto"/>
      </w:pPr>
      <w:r>
        <w:t>«Российские решения — это гарантия надежности и успешной долговременной эксплуатации батарейной системы. Высокотехнологичные аккуму</w:t>
      </w:r>
      <w:r>
        <w:t xml:space="preserve">ляторы, которые будут производиться на </w:t>
      </w:r>
      <w:proofErr w:type="spellStart"/>
      <w:r>
        <w:lastRenderedPageBreak/>
        <w:t>гигафабрике</w:t>
      </w:r>
      <w:proofErr w:type="spellEnd"/>
      <w:r>
        <w:t xml:space="preserve"> в Калининграде, подойдут для широкой линейки электрического транспорта», — подчеркнул директор </w:t>
      </w:r>
      <w:proofErr w:type="gramStart"/>
      <w:r>
        <w:t>бизнес-направления</w:t>
      </w:r>
      <w:proofErr w:type="gramEnd"/>
      <w:r>
        <w:t xml:space="preserve"> «Накопители энергии» топливного дивизиона </w:t>
      </w:r>
      <w:proofErr w:type="spellStart"/>
      <w:r>
        <w:t>Росатома</w:t>
      </w:r>
      <w:proofErr w:type="spellEnd"/>
      <w:r>
        <w:t xml:space="preserve"> Александр </w:t>
      </w:r>
      <w:proofErr w:type="spellStart"/>
      <w:r>
        <w:t>Камашев</w:t>
      </w:r>
      <w:proofErr w:type="spellEnd"/>
      <w:r>
        <w:t xml:space="preserve">. 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</w:pPr>
      <w:r>
        <w:t>В планах по развити</w:t>
      </w:r>
      <w:r>
        <w:t xml:space="preserve">ю зарядной инфраструктуры предусмотрено создание до трех </w:t>
      </w:r>
      <w:proofErr w:type="spellStart"/>
      <w:r>
        <w:t>электрозарядных</w:t>
      </w:r>
      <w:proofErr w:type="spellEnd"/>
      <w:r>
        <w:t xml:space="preserve"> </w:t>
      </w:r>
      <w:proofErr w:type="spellStart"/>
      <w:r>
        <w:t>хабов</w:t>
      </w:r>
      <w:proofErr w:type="spellEnd"/>
      <w:r>
        <w:t xml:space="preserve"> быстрой зарядки электромобилей до 2025 года, а также развитие розничной сети </w:t>
      </w:r>
      <w:proofErr w:type="spellStart"/>
      <w:r>
        <w:t>электрозарядных</w:t>
      </w:r>
      <w:proofErr w:type="spellEnd"/>
      <w:r>
        <w:t xml:space="preserve"> станций в период до 2030 года. Первые два </w:t>
      </w:r>
      <w:proofErr w:type="spellStart"/>
      <w:r>
        <w:t>электрозарядных</w:t>
      </w:r>
      <w:proofErr w:type="spellEnd"/>
      <w:r>
        <w:t xml:space="preserve"> </w:t>
      </w:r>
      <w:proofErr w:type="spellStart"/>
      <w:r>
        <w:t>хаба</w:t>
      </w:r>
      <w:proofErr w:type="spellEnd"/>
      <w:r>
        <w:t xml:space="preserve"> установят на территор</w:t>
      </w:r>
      <w:r>
        <w:t xml:space="preserve">ии Калининградской области в количестве 15 станций быстрой зарядки (10 станций совокупной мощностью 1,5 МВт и 5 станций совокупной мощностью 750 кВт с перспективой расширения до 1,5 МВт). 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</w:pPr>
      <w:r>
        <w:t>Соглашение реализуется в рамках Концепции по развитию производства</w:t>
      </w:r>
      <w:r>
        <w:t xml:space="preserve"> и использования электрического автомобильного транспорта в РФ до 2030 года и Программой развития </w:t>
      </w:r>
      <w:proofErr w:type="spellStart"/>
      <w:r>
        <w:t>электромобильности</w:t>
      </w:r>
      <w:proofErr w:type="spellEnd"/>
      <w:r>
        <w:t xml:space="preserve"> Калининградской области. </w:t>
      </w:r>
    </w:p>
    <w:p w:rsidR="00C929DE" w:rsidRDefault="00B358A9">
      <w:pPr>
        <w:spacing w:line="276" w:lineRule="auto"/>
      </w:pPr>
      <w:r>
        <w:t xml:space="preserve">Ранее в ходе ПМЭФ-2024 Топливная компания </w:t>
      </w:r>
      <w:proofErr w:type="spellStart"/>
      <w:r>
        <w:t>Росатома</w:t>
      </w:r>
      <w:proofErr w:type="spellEnd"/>
      <w:r>
        <w:t xml:space="preserve"> «ТВЭЛ» и электросетевая компания АО «</w:t>
      </w:r>
      <w:proofErr w:type="spellStart"/>
      <w:r>
        <w:t>Россети</w:t>
      </w:r>
      <w:proofErr w:type="spellEnd"/>
      <w:r>
        <w:t xml:space="preserve"> Янтарь» заключили</w:t>
      </w:r>
      <w:r>
        <w:t xml:space="preserve"> соглашение о развитии </w:t>
      </w:r>
      <w:proofErr w:type="spellStart"/>
      <w:r>
        <w:t>электрозарядной</w:t>
      </w:r>
      <w:proofErr w:type="spellEnd"/>
      <w:r>
        <w:t xml:space="preserve"> инфраструктуры на территории Калининградской области.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  <w:rPr>
          <w:b/>
        </w:rPr>
      </w:pPr>
      <w:r>
        <w:rPr>
          <w:b/>
        </w:rPr>
        <w:t>Справка: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</w:pPr>
      <w:proofErr w:type="spellStart"/>
      <w:r>
        <w:t>Электродвижение</w:t>
      </w:r>
      <w:proofErr w:type="spellEnd"/>
      <w:r>
        <w:t xml:space="preserve"> — новое перспективное бизнес-направление </w:t>
      </w:r>
      <w:proofErr w:type="spellStart"/>
      <w:r>
        <w:t>Росатома</w:t>
      </w:r>
      <w:proofErr w:type="spellEnd"/>
      <w:r>
        <w:t>. Координацией развития этого бизнеса занимается АО «ТВЭЛ» — управляющая компания топли</w:t>
      </w:r>
      <w:r>
        <w:t xml:space="preserve">вного дивизиона. Опираясь на научный, технологический и производственный потенциал предприятий атомной промышленности, </w:t>
      </w:r>
      <w:proofErr w:type="spellStart"/>
      <w:r>
        <w:t>Росатом</w:t>
      </w:r>
      <w:proofErr w:type="spellEnd"/>
      <w:r>
        <w:t xml:space="preserve"> ставит своей целью внести максимальный вклад в решение задачи национального масштаба — формирование в России успешного массового </w:t>
      </w:r>
      <w:r>
        <w:t xml:space="preserve">производства электротранспорта, а также необходимой инфраструктуры и регуляторной среды. </w:t>
      </w:r>
    </w:p>
    <w:p w:rsidR="00C929DE" w:rsidRDefault="00B358A9">
      <w:pPr>
        <w:spacing w:line="276" w:lineRule="auto"/>
      </w:pPr>
      <w:r>
        <w:t xml:space="preserve">Предприятия </w:t>
      </w:r>
      <w:proofErr w:type="spellStart"/>
      <w:r>
        <w:t>Росатома</w:t>
      </w:r>
      <w:proofErr w:type="spellEnd"/>
      <w:r>
        <w:t xml:space="preserve"> потенциально способны производить около 60% всех компонентов электромобиля, включая аккумуляторные батареи, электродвигатели, магниты из сплавов </w:t>
      </w:r>
      <w:r>
        <w:t xml:space="preserve">редкоземельных металлов (включая РЗМ-сырье), </w:t>
      </w:r>
      <w:proofErr w:type="spellStart"/>
      <w:r>
        <w:t>микрокомпонентную</w:t>
      </w:r>
      <w:proofErr w:type="spellEnd"/>
      <w:r>
        <w:t xml:space="preserve"> базу, полимерные и композитные материалы. Объединение усилий электроэнергетического дивизиона, а также дивизиона «АСУ ТП и электротехника» позволит создавать сети </w:t>
      </w:r>
      <w:proofErr w:type="spellStart"/>
      <w:r>
        <w:t>электрозарядных</w:t>
      </w:r>
      <w:proofErr w:type="spellEnd"/>
      <w:r>
        <w:t xml:space="preserve"> станций на обо</w:t>
      </w:r>
      <w:r>
        <w:t xml:space="preserve">рудовании российского производства. Кроме того, </w:t>
      </w:r>
      <w:proofErr w:type="spellStart"/>
      <w:r>
        <w:t>Росатом</w:t>
      </w:r>
      <w:proofErr w:type="spellEnd"/>
      <w:r>
        <w:t xml:space="preserve"> </w:t>
      </w:r>
      <w:proofErr w:type="gramStart"/>
      <w:r>
        <w:t>намерен</w:t>
      </w:r>
      <w:proofErr w:type="gramEnd"/>
      <w:r>
        <w:t xml:space="preserve"> внедрять на российском рынке новые сервисы для владельцев электромобилей. </w:t>
      </w:r>
    </w:p>
    <w:p w:rsidR="00C929DE" w:rsidRDefault="00B358A9">
      <w:pPr>
        <w:spacing w:line="276" w:lineRule="auto"/>
      </w:pPr>
      <w:r>
        <w:t xml:space="preserve">Сотрудничество </w:t>
      </w:r>
      <w:proofErr w:type="spellStart"/>
      <w:r>
        <w:t>Росатома</w:t>
      </w:r>
      <w:proofErr w:type="spellEnd"/>
      <w:r>
        <w:t xml:space="preserve"> с регионами в области </w:t>
      </w:r>
      <w:proofErr w:type="spellStart"/>
      <w:r>
        <w:t>электромобильности</w:t>
      </w:r>
      <w:proofErr w:type="spellEnd"/>
      <w:r>
        <w:t xml:space="preserve"> основано на комплексном подходе, который включает ша</w:t>
      </w:r>
      <w:r>
        <w:t xml:space="preserve">ги по внедрению электротранспорта, в том числе пассажирского, и развитию </w:t>
      </w:r>
      <w:proofErr w:type="spellStart"/>
      <w:r>
        <w:t>электрозарядной</w:t>
      </w:r>
      <w:proofErr w:type="spellEnd"/>
      <w:r>
        <w:t xml:space="preserve"> инфраструктуры для стимулирования перехода на электромобили.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</w:pPr>
      <w:r>
        <w:t xml:space="preserve">Топливный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(Топливная компания </w:t>
      </w:r>
      <w:proofErr w:type="spellStart"/>
      <w:r>
        <w:t>Росатома</w:t>
      </w:r>
      <w:proofErr w:type="spellEnd"/>
      <w:r>
        <w:t xml:space="preserve"> «ТВЭЛ») включает предприятия по ф</w:t>
      </w:r>
      <w:r>
        <w:t xml:space="preserve">абрикации ядерного топлива, конверсии и обогащению урана, производству газовых центрифуг, а также научно-исследовательские и конструкторские </w:t>
      </w:r>
      <w:r>
        <w:lastRenderedPageBreak/>
        <w:t>организации. Являясь единственным поставщиком ядерного топлива для российских АЭС, «ТВЭЛ» обеспечивает топливом в о</w:t>
      </w:r>
      <w:r>
        <w:t>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</w:t>
      </w:r>
      <w:r>
        <w:t xml:space="preserve">й дивизион </w:t>
      </w:r>
      <w:proofErr w:type="spellStart"/>
      <w:r>
        <w:t>Росатома</w:t>
      </w:r>
      <w:proofErr w:type="spellEnd"/>
      <w:r>
        <w:t xml:space="preserve">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</w:t>
      </w:r>
      <w:r>
        <w:t xml:space="preserve">-печати, цифровых продуктов, а также вывода из эксплуатации ядерных объектов. В контуре Топливной компании «ТВЭЛ» созданы отраслевые интеграторы </w:t>
      </w:r>
      <w:proofErr w:type="spellStart"/>
      <w:r>
        <w:t>Росатома</w:t>
      </w:r>
      <w:proofErr w:type="spellEnd"/>
      <w:r>
        <w:t xml:space="preserve"> по аддитивным технологиям, системам накопления электроэнергии и выводу из эксплуатации ЯРОО. http://ww</w:t>
      </w:r>
      <w:r>
        <w:t>w.tvel.ru.</w:t>
      </w:r>
    </w:p>
    <w:p w:rsidR="00C929DE" w:rsidRDefault="00C929DE">
      <w:pPr>
        <w:spacing w:line="276" w:lineRule="auto"/>
      </w:pPr>
    </w:p>
    <w:p w:rsidR="00C929DE" w:rsidRDefault="00B358A9">
      <w:pPr>
        <w:spacing w:line="276" w:lineRule="auto"/>
      </w:pPr>
      <w:r w:rsidRPr="00B358A9">
        <w:t>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</w:t>
      </w:r>
      <w:proofErr w:type="spellStart"/>
      <w:r w:rsidRPr="00B358A9">
        <w:t>Росатому</w:t>
      </w:r>
      <w:proofErr w:type="spellEnd"/>
      <w:r w:rsidRPr="00B358A9">
        <w:t>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  <w:bookmarkStart w:id="0" w:name="_GoBack"/>
      <w:bookmarkEnd w:id="0"/>
      <w:r>
        <w:t xml:space="preserve"> </w:t>
      </w:r>
    </w:p>
    <w:p w:rsidR="00C929DE" w:rsidRDefault="00C929DE">
      <w:pPr>
        <w:ind w:right="560"/>
        <w:rPr>
          <w:sz w:val="28"/>
          <w:szCs w:val="28"/>
        </w:rPr>
      </w:pPr>
    </w:p>
    <w:sectPr w:rsidR="00C929DE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29DE"/>
    <w:rsid w:val="00B358A9"/>
    <w:rsid w:val="00C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tommed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ZFJ95EGJ0oO+IPyy/Mx34Qo5wg==">CgMxLjA4AGojChRzdWdnZXN0LnJ3OW55YWJua3dhMRILU3RyYW5nZSBDYXRqIwoUc3VnZ2VzdC5seW91eGNyeG9lc2ISC1N0cmFuZ2UgQ2F0aiMKFHN1Z2dlc3QubzBmNm10dG43Znl1EgtTdHJhbmdlIENhdGojChRzdWdnZXN0LmcyeTYwbWN5dnducxILU3RyYW5nZSBDYXRqIwoUc3VnZ2VzdC5xanV6Zmpwamk3dnYSC1N0cmFuZ2UgQ2F0aiMKFHN1Z2dlc3Qubmo5amF4cHo5enpxEgtTdHJhbmdlIENhdGojChRzdWdnZXN0LmVqZGszdTFuY3ZkMhILU3RyYW5nZSBDYXRqIgoTc3VnZ2VzdC44ZGxkNzdtNTBwYxILU3RyYW5nZSBDYXRqIwoUc3VnZ2VzdC5xN25kZW44NmJ5ZjQSC1N0cmFuZ2UgQ2F0aiMKFHN1Z2dlc3QubTBvY21pM3B6OXUyEgtTdHJhbmdlIENhdGojChRzdWdnZXN0LmlmYWk0NmJxY2szdBILU3RyYW5nZSBDYXRqIwoUc3VnZ2VzdC54ZzBodjhuMm92ZG8SC1N0cmFuZ2UgQ2F0aiMKFHN1Z2dlc3QuOXpyZjN2dHh4dHMzEgtTdHJhbmdlIENhdGojChRzdWdnZXN0LmJjd241NDc3cjR5cBILU3RyYW5nZSBDYXRqIwoUc3VnZ2VzdC42ZTg2aGpiMWplN3QSC1N0cmFuZ2UgQ2F0aiMKFHN1Z2dlc3QuOWtrM3V4NGl4NWNoEgtTdHJhbmdlIENhdGojChRzdWdnZXN0Lm1lejlqNWZlcXo1ehILU3RyYW5nZSBDYXRqIwoUc3VnZ2VzdC5jZGMxZWNndXgwa3gSC1N0cmFuZ2UgQ2F0aiMKFHN1Z2dlc3Qub2RhODgybXFwYjFzEgtTdHJhbmdlIENhdGojChRzdWdnZXN0Lnc0YTR6ODlhbHNoMhILU3RyYW5nZSBDYXRqIwoUc3VnZ2VzdC40b2llcmRuZzJ5dGkSC1N0cmFuZ2UgQ2F0aiMKFHN1Z2dlc3Quc3dvNmVwajluenp1EgtTdHJhbmdlIENhdGojChRzdWdnZXN0LjR2ZnQxa3FsYXVnYxILU3RyYW5nZSBDYXRqIwoUc3VnZ2VzdC5kaWNwbjR4M21iejQSC1N0cmFuZ2UgQ2F0aiMKFHN1Z2dlc3QuaTZoZG85ZnNlNGcxEgtTdHJhbmdlIENhdGojChRzdWdnZXN0LnV6cGQ1NXgzc3p6dBILU3RyYW5nZSBDYXRqIwoUc3VnZ2VzdC4zZHhyYzZtN2o3NDYSC1N0cmFuZ2UgQ2F0aiMKFHN1Z2dlc3QuejEzcWN3bjdleDQ2EgtTdHJhbmdlIENhdGojChRzdWdnZXN0LjhxeXM2N2phanlyNhILU3RyYW5nZSBDYXRqIwoUc3VnZ2VzdC51NXJleWxnaGRyZHgSC1N0cmFuZ2UgQ2F0aiMKFHN1Z2dlc3QuazVodjJsaXRvcGZ2EgtTdHJhbmdlIENhdGojChRzdWdnZXN0Lmh4dzRlYnJ0azNzaBILU3RyYW5nZSBDYXRqIwoUc3VnZ2VzdC44Yml3encxY2o0cHASC1N0cmFuZ2UgQ2F0ciExaWRGZ0ZJNFdCTnFmMVp1bGZ3Y0xXc09nSEpsMnMzZ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2023-11-17T07:32:00Z</dcterms:created>
  <dcterms:modified xsi:type="dcterms:W3CDTF">2024-06-06T13:05:00Z</dcterms:modified>
</cp:coreProperties>
</file>