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 Инфраструктурные решения» и Курская область подписали соглашение о сотрудничестве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этом году компания направит на модернизацию сетей и оборудования в Курске более 1,3 млрд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Москве в рамках международной выставки «Россия» 25 июня состоялось подписание соглашения о сотрудничестве между администрацией Курской области и АО «Росатом Инфраструктурные решения» (РИР, входит в госкорпорацию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временно исполняющий обязанности губернатора Алексей Смирнов и генеральный директор компании Ксения Сухотина. Стороны договорились об активизации взаимодействия по всем ключевым направлениям сотрудничества — от модернизации объектов теплосетевого комплекса областного центра до проекта «Умный город».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«Подписанное соглашение направлено на развитие и укрепление партнерских отношений между компанией и регионом. Мы находимся в постоянном взаимодействии и совместно работаем над повышением качества и надежности системы теплоснабжения Курска. В частности, в рамках концессионного соглашения, действующего с 2020 года, мы за три года модернизировали более 45 км муниципальных теплосетей и три центральных тепловых пункта. Новое соглашение создает основу для расширения этой, бесспорно, важной работы по обновлению коммунальной инфраструктуры областного центра», — подчеркнула Ксения Сухотина.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 2019 года мы начали масштабную реконструкцию сетей жилищно-коммунального хозяйства в областном центре. За это время выполнен значительный объем работы, но важно продолжать и наращивать набранные темпы. Уверен, что подписываемое соглашение позволит реализовать все намеченные планы. Со своей стороны будем оказывать всестороннюю поддержку», — сказал врио губернатора Курской области Алексей Смирнов.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РИР направит на ремонты и реконструкцию собственного и концессионного оборудования в Курске более 1,3 млрд рублей. Также из регионального бюджета планируется направить более 100 млн рублей. Будет заменено около 10 км теплосетей (в том числе 3,5 км — в рамках концессии), выполнена реконструкция 10 муниципальных теплопунктов, а также будет отремонтировано теплосетевое, генерирующее и другое оборудование ТЭЦ.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2019–2023 году АО «РИР» (в лице дочерней структуры, филиала АО «Квадра» — «Курская генерация») инвестировало в обновление теплосетевого комплекса Курска более 6 млрд рублей. Из бюджета Курской области начиная с 2021 года было направлено более 400 млн рублей, в том числе 150 млн рублей из средств ППК «Фонд развития территорий». За этот период заменено 115,4 км теплосетей, реконструированы семь центральных тепловых пунктов, выполнены ремонты и реконструкции генерирующего и иного оборудования ТЭЦ-1, ТЭЦ-4 и ТЭЦ СЗР.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в партнерстве с крупными российскими компаниями уделяет большое внимание росту качества жизни населения страны. Эта деятельность включает в себя ускорение реализации национальных проектов, развитие инфраструктуры. Предприятия «Росатома»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InKVVPirzL+KFCZcBsb3LeF/A==">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