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и администрация Санкт-Петербурга расширят сотрудничество при реализации инвестиционных проектов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ПМЭФ-2024 подписано соглашение о взаимодействии для обеспечения технологического суверенитета и повышения уровня цифровизации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Глава машиностроительного дивизиона Госкорпорации «Росатом» Игорь Котов и губернатор Санкт-Петербурга Александр Беглов 7 июня 2024 года на полях Петербургского международного экономического форума подписали соглашение о сотрудничестве при реализации инвестиционных проектов на производственных площадках по изготовлению атомного оборудования, расположенных в городе.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Подписание соглашения направлено на стимулирование инвестиций в программу комплексного внедрения современных технологий и модернизацию производства, а также в проект цифровизации ижорской промышленной площадки.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Как ожидается, взаимодействие стимулирует укрепление технологического суверенитета, повышение уровня цифровизации промышленных предприятий на территории Санкт-Петербурга, способствует росту качества продукции и производительности труда.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Санкт-Петербурге расположена крупнейшая производственная площадка машиностроительного дивизиона Госкорпорации „Росатом“. Здесь ведутся работы по изготовлению оборудования для атомной энергетики — от выплавки стали для будущих реакторных установок до контрольной сборки крупногабаритных агрегатов для реакторного и машинного залов АЭС. Подписанное сегодня соглашение ляжет в основу углубления наших партнерских отношений с администрацией Санкт-Петербурга. Это стимулирует внедрение новейших технологий в промышленности, обеспечит своевременное поступление налогов в бюджеты всех уровней, повысит производительность труда и качество продукции», — отметил Игорь Котов.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Росатома 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РИТМ-200, которые обеспечивают работу атомных ледоколов и в перспективе — атомных станций малой мощности, способных работать на суше и воде.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CsYTeoTlhhYa1z3Mcsb1kMs8w==">CgMxLjA4AGojChRzdWdnZXN0LmptOHhlZGI4d3JlORILU3RyYW5nZSBDYXRqIwoUc3VnZ2VzdC42dzRobnVtYjV0aGMSC1N0cmFuZ2UgQ2F0aiIKE3N1Z2dlc3QuaGtieTJjNHkxYWISC1N0cmFuZ2UgQ2F0aiMKFHN1Z2dlc3QudmI3cnA0OXoxMzd6EgtTdHJhbmdlIENhdGojChRzdWdnZXN0LjVyOWtsbndnb3AyaxILU3RyYW5nZSBDYXRqIwoUc3VnZ2VzdC44dnVneHgydjQyazUSC1N0cmFuZ2UgQ2F0aiEKEnN1Z2dlc3Quc2J6ZzJia3lkdBILU3RyYW5nZSBDYXRqIwoUc3VnZ2VzdC5kbmF2d2VkcnNodTgSC1N0cmFuZ2UgQ2F0aiIKE3N1Z2dlc3QucG8wNXZ0YXJpcmcSC1N0cmFuZ2UgQ2F0ciExamVLemxsMl9XUDVXYmVEckROQmlDb1k3YkxHbWVCd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