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Горнорудный дивизион Росатома подписал соглашение о сотрудничестве с правительством Пермского края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Оно предусматривает поддержку в социально-экономическом развитии Соликамска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Петербургского международного экономического форума подписано соглашение о намерениях по развитию Соликамского городского округа Пермского края между правительством региона и АО «Атомредметзолото» (горнорудный дивизион Госкорпорации «Росатом»).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Подписи под документом поставили губернатор Пермского края Дмитрий Махонин и первый заместитель генерального директора АО «Атомредметзолото» Алексей Шеметов.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Стороны планируют сотрудничество в целях обеспечения стратегического сырьевого суверенитета Российской Федерации и повышения инвестиционной привлекательности города Соликамска. Целью соглашения является проработка перспектив реализации инвестиционного проекта строительства разделительного производства редкоземельных металлов на промышленной площадке ОАО «Соликамский магниевый завод».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«Наша стратегическая задача — обеспечить полную сырьевую независимость высокотехнологичных отраслей российской промышленности редкоземельными металлами. Для этого в Соликамске создается разделительное производство. Также на заводе планируется выпускать металлический тантал в слитках. В свою очередь, это позволит предприятиям топливного дивизиона Госкорпорации „Росатом“ гарантировать необходимые объемы производства различных форм проката и порошков для российской электронной промышленности. Мы гарантируем импортозамещение РЗМ для производства магнитов, катализаторов нефтехимии и другой высокотехнологичной продукции», — отметил Алексей Шеметов.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Предполагаемый объем инвестиций для реализации проекта — 7,4 млрд рублей. Планируется, что производство начнет работу в IV квартале 2026 года, а объем выпуска готовой продукции составит 2,5 тысячи тонн редкоземельных металлов в год. В настоящее время ведется проектирование разделительного комплекса. Сама технология производства церия, лантана, неодима, празеодима и концентрата среднетяжелой группы редкоземельных элементов (самарий, гадолиний, европий) уже разработана специалистами горнорудного дивизиона Росатома и АО «Русредмет».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«После передачи акций Соликамского магниевого завода Госкорпорации „Росатом“ предприятие начало уверенно развиваться. Реализация нового значимого проекта позволит повысить уровень занятости в Соликамском городском округе, развивать кадровый потенциал. Мы уже разработали программы подготовки на территории Пермского края высококвалифицированных специалистов в соответствии с кадровой потребностью горнорудного дивизиона. В целом реализация проекта существенно повысит инвестиционную привлекательность Соликамска», — отметил Дмитрий Махонин.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отвечает за реализацию направления «Редкие и редкоземельные металлы» в рамках дорожной карты «Технологии новых материалов и веществ». Горнорудный дивизион Росатома (управляющая компания — АО «Атомредметзолото») консолидирует цепочку от добычи до производства РМ и РЗМ, а его ключевой задачей является увеличение добычи исходного лопаритового сырья на ООО «Ловозерский ГОК» и создание нового разделительного производства на ОАО «Соликамский магниевый завод» с целью создания суверенной РЗМ-промышленности России и обеспечения сырьевой независимости страны.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Петербургский международный экономический форум (ПМЭФ) — одно из важнейших событий в экономическом пространстве СНГ. Тема ПМЭФ-2024: «Основа многополярности — формирование новых центров роста». Участники форума обсуждают перспективы развития здравоохранения и фармацевтики, современный рынок труда, новые технологии, развитие Арктики и Северного морского пути и многое другое. Госкорпорация «Росатом» в 2024 году выступает титульным партнером проведения форума.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RkaT+JSTBRxHMz53ku6iWUizSg==">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