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3 Кольской АЭС стартовала ремонтная кампания с элементами модернизации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 целью повышения безопасности эксплуатации будет модернизирована система охлаждающей воды и маслоочистительное оборудование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Выполненные работы в ходе планово-предупредительного ремонта повысят надежность работы всех систем энергоблока. 27 июня 2024 года начался планово-предупредительный ремонт третьего энергоблока Кольской АЭС (филиал АО «Концерн Росэнергоатом», электроэнергетический дивизион «Росатома»), который продлится 42 суток. В соответствии с графиком на энергоблоке № 3 будут выполнены: капитальный ремонт двух парогенераторов, двух главных циркуляционных насосов и трубопроводов первого контура с перегрузкой активной зоны, а также плановый текущий ремонт оборудования парогенераторов. В турбинном отделении планируются ремонтные работы на паротурбинных установках и турбогенераторах. Запланирован ремонт систем технической воды и трансформаторов. Средний ремонт и модернизацию оборудования выполнят специалисты Кольской АЭС и «Колатомэнергоремонта» (филиал АО «Атомэнергоремонт»).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«Во время проведения планово-предупредительного ремонта с целью повышения безопасности и надежности энергоблока мы всегда стараемся провести модернизацию оборудования. Например, сейчас предусмотрена модернизация уплотнений главного разъема циркуляционного насоса в части внедрения прокладок из расширенного графита. На оборудовании второго контура модернизируются система охлаждающей воды и маслоочистительного оборудования», — поделился планами главный инженер Кольской АЭС Владимир Матвеев.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Кольская АЭС надежно обеспечивает электричеством более половины всех потребителей в Мурманской области, среди которых большинство крупнейших промышленных предприятий и муниципалитетов.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wQwaJloF3mbw4/sTqdnAx8lSA==">CgMxLjA4AGojChRzdWdnZXN0LmhsMjA0dTNmc2lhdxILU3RyYW5nZSBDYXRqIwoUc3VnZ2VzdC5mYnI0b3gxMXd1YmUSC1N0cmFuZ2UgQ2F0aiMKFHN1Z2dlc3QuYWZhMWd5NWdmZHNkEgtTdHJhbmdlIENhdGojChRzdWdnZXN0LmZ3eDhyN3phZDVoNhILU3RyYW5nZSBDYXRqIwoUc3VnZ2VzdC5wY29nN3VuMmsxbnkSC1N0cmFuZ2UgQ2F0aiMKFHN1Z2dlc3QuYno1ajhyM3h6aXZ1EgtTdHJhbmdlIENhdHIhMWpMcUlCQmRsLU85bGFFYzIwVE0ySjN0LXdpM3ZtWV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