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Белоярская АЭС поделилась лучшими практиками в области охраны труда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станцию был организован технический тур для представителей предприятий авиапромышленности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Энергоблок № 4 Белоярской АЭС (филиал АО «Концерн Росэнергоатом», электроэнергетический дивизион госкорпорации «Росатом») посетили более 40 представителей авиационной промышленности России из 18 городов — Москвы, Екатеринбурга, Ростова-на-Дону, Хабаровска и других. Технический тур был организован в рамках Всероссийской конференции специалистов авиационной промышленности в сфере безопасности, которая проходила в Екатеринбурге.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атомной станции поделились с гостями положительными практиками по улучшению условий труда, уделив особое внимание внедрению предупреждающей маркировки и карт производственных помещений.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«Белоярская АЭС заинтересована в непрерывном совершенствовании условий труда для персонала нашей атомной станции. В 2023 году на дальнейшее улучшение мы направили 282 миллиона рублей, а в 2024 году планируем открыть специальный полигон для обучения персонала безопасному ведению работ на высоте, в ограниченных и замкнутых пространствах», — отметил директор Белоярской АЭС Иван Сидоров.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технического тура уполномоченные по охране труда авиационной отрасли отметили, что несмотря на планово-предупредительный ремонт энергоблока № 4, в технологических помещениях Белоярской АЭС, в том числе на блочном пункте управления БН-800, — высокий производственный порядок и уровень безопасности. Также гости отметили значимость станции для будущего атомной энергетики (с учетом участия станции в решении стратегической задачи атомной отрасли по освоению замкнутого ядерно-топливного цикла).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Белоярская АЭС имени И. В. Курчатова (г. Заречный Свердловской области) вырабатывает около 16%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 (ЗЯТЦ),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 Благодаря отработанным элементам ЗЯТЦ «Росатом» переходит от единичных уникальных проектов к серийному поточному производству: от реакторов БН-600 и БН-800 — к будущему серийному БН-1200М.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Безопасность — один из ключевых приоритетов деятельности «Росатома» и его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Предприятия госкорпорации принимают активное участие в этой работе.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8QB/9PAh364EgT203zLI3eUUXg==">CgMxLjA4AGojChRzdWdnZXN0LmFtbmE1N21kejEyMBILU3RyYW5nZSBDYXRqIwoUc3VnZ2VzdC5ubGU5dHpyNzd5cHQSC1N0cmFuZ2UgQ2F0aiMKFHN1Z2dlc3QubWNhdGhvdm5wdG5jEgtTdHJhbmdlIENhdGojChRzdWdnZXN0LnY0aTdoZXY1dHdnaxILU3RyYW5nZSBDYXRqIwoUc3VnZ2VzdC44OWp6cnV4ZnVrcWwSC1N0cmFuZ2UgQ2F0aiMKFHN1Z2dlc3QuN2VkYXFhMXBsaTlqEgtTdHJhbmdlIENhdGojChRzdWdnZXN0LnhxYjFpMm9lNTN5MBILU3RyYW5nZSBDYXRqIwoUc3VnZ2VzdC5naDVkbjE4cTNjdHYSC1N0cmFuZ2UgQ2F0aiMKFHN1Z2dlc3Quc20wdTdjeXczNThwEgtTdHJhbmdlIENhdHIhMVdtdFg3cl85VkRubFFyWDEwUzVtMzBFOTZFUFdJRU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