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Росатома завершила обучение атомщиков из Китая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Инструкторы АЭС «Сюйдапу» получили сертификаты об окончании курса по эксплуатации реактора ВВЭР-1200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инструкторов АЭС «Сюйдапу» (Китай) получила сертификаты об окончании двухмесячного курса по эксплуатации АЭС с реактором ВВЭР-1200 (реактор поколения III+), организованного Технической академией Росатома. В состав китайской группы вошли ведущие инженеры, обладающие знаниями и навыками по управлению реакторной установкой ВВЭР, некоторые из них уже имеют опыт работы инструкторами по подготовке персонала на полномасштабном тренажере ВВЭР-1000 в Китае. </w:t>
        <w:br w:type="textWrapping"/>
        <w:br w:type="textWrapping"/>
        <w:t xml:space="preserve">Подготовка китайских специалистов проходила на многофункциональном тренажере на площадке Нововоронежского филиала Академии. В соответствии с запросом зарубежных коллег, в ходе тренажерного обучения слушатели изучили как режимы нормальной эксплуатации, так и режимы нарушения эксплуатации блока, включая аварийные ситуации. На следующем этапе китайские специалисты освоили профессиональные навыки инструктора по подготовке персонала на рабочем месте.</w:t>
        <w:br w:type="textWrapping"/>
        <w:br w:type="textWrapping"/>
        <w:t xml:space="preserve">Инженер Ляо Цзянлун с 20-летним опытом работы в атомной энергетике отметил: «На начальном этапе для новых энергоблоков АЭС “Сюйдапу” планируется обучить 90 специалистов. Процесс обучения будет строиться аналогично подготовке в Технической академии Росатома: теория и практические занятия на тренажере. В июне следующего года операторам нужно будет сдавать экзамены. Поэтому обучение для нас — очень ответственный процесс».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АЭС «Сюйдапу» —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4 АЭС «Сюйдапу» с реакторами ВВЭР-1200, а также контракт на поставку ядерного топлива. В соответствии с контрактами российская сторона будет проектировать «ядерный остров» станции, поставит ключевое оборудование «ядерного острова» для обоих энергоблоков, окажет услуги по авторскому надзору, шеф-монтажу, шеф-наладке поставленного оборудования. Ввод блоков в эксплуатацию намечен на 2027–2028 годы. </w:t>
        <w:br w:type="textWrapping"/>
        <w:br w:type="textWrapping"/>
        <w:t xml:space="preserve">Техническая академия Росатома занимается подготовкой зарубежных специалистов в рамках проекта «Тренажерное обучение инструкторов АЭС „Сюйдапу“». Ранее, с 2000 по 2003 год Нововоронежским УТЦ «Атомтехэнерго» (сегодня — филиал Технической академии Росатома) было обучено 452 специалиста АЭС «Тяньвань» — оперативный и эксплуатационный персонал. В 2019 году 33 представителя этой АЭС прослушали полугодовые учебные курсы для развития базовых компетенций по эксплуатации блока ВВЭР-1200, а также изучили промышленное и коммерческое законодательство РФ в области мирного использования атомной энергии.</w:t>
        <w:br w:type="textWrapping"/>
        <w:br w:type="textWrapping"/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/0YS8RfZB7L6zF9AjhCHTLbhw==">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2024-05-21T09:55:00Z</dcterms:created>
  <dc:creator>b v</dc:creator>
</cp:coreProperties>
</file>