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Ленинградской АЭС провели успешное тестовое облучение для получения медицинского изотопа самарий-153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Электроэнергетический дивизион Росатома расширяет линейку производства радиоактивных изотопов на атомных станциях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мае линейка медицинских изотопов, производимых на Ленинградской АЭС (филиал АО «Концерн Росэнергоатом», электроэнергетический дивизион Госкорпорации «Росатом»), пополнилась самарием-153. На предприятии провели успешное тестовое облучение стартового вещества с целью его получения. Ранее была получена лицензия на его наработку. Производство опытной партии — обязательная процедура перед началом производства препарата.</w:t>
        <w:br w:type="textWrapping"/>
        <w:br w:type="textWrapping"/>
        <w:t xml:space="preserve">Директор Ленинградской АЭС Владимир Перегуда прокомментировал: «Сегодня радиофармпрепараты с самарием-153 широко применяются для уменьшения болевого синдрома при метастазах в костях для оказания паллиативной помощи больным раком, а также в травматологии при хронических заболеваниях опорно-двигательного аппарата. Терапия с применением самария-153 может позволить отказаться от постоянного приема наркотических анальгетиков, а также обладает свойством тормозить прогрессирование костных метастазов и добиваться стойкого снижения болевого синдрома». </w:t>
        <w:br w:type="textWrapping"/>
        <w:br w:type="textWrapping"/>
        <w:t xml:space="preserve">В рамках действующего проекта Росатома вслед за Ленинградской АЭС наработку изотопов медицинского назначения планируется организовать на Курской и Смоленской атомных станциях.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Электроэнергетический дивизион Госкорпорации «Росатом» осуществляет производство электрической и тепловой энергии на АЭС. В состав АО «Концерн Росэнергоатом» входят все 10 атомных станций России (наделены статусом филиалов концерна), а также предприятия, обеспечивающие деятельность генерирующей компании. В настоящее время на АЭС России производится около 19% от всего объема выработки электроэнергии в России.</w:t>
        <w:br w:type="textWrapping"/>
        <w:br w:type="textWrapping"/>
        <w:t xml:space="preserve">Росэнергоатом обладает возможностями ритмичной наработки на энергетических реакторах Ленинградской АЭС молибдена-99, йода-131, лютеция-177, самария-153, применяемых при диагностике и лечении различных видов заболеваний, а также радиационно легированного кремния для удовлетворения растущей потребности российской электронной промышленности. </w:t>
        <w:br w:type="textWrapping"/>
        <w:br w:type="textWrapping"/>
        <w:t xml:space="preserve">Ленинградская АЭС (г. Сосновый Бор, Ленинградская обл.) является одной из крупнейших атомных станций в России по установленной мощности — 4400 МВт. Расположена на берегу Финского залива. Здесь эксплуатируются два блока с реакторами РБМК-1000 и два блока ВВЭР-1200. Энергоблоки № 1 и 2 с реакторами РБМК-1000 остановлены для вывода из эксплуатации после 45 лет службы. Им на смену в 2018 и 2021 году были введены два блока ВВЭР-1200. Проектный их срок службы составляет 60 лет с возможностью продления еще на 20 лет. Еще два новых энергоблока — № 7 и 8 с реакторами ВВЭР-1200 — планируется ввести в эксплуатацию в 2030 и 2032 году соответственно. Они станут замещающими мощностями энергоблоков № 3 и 4 с реакторами РБМК-1000. Ежегодная выработка каждого энергоблока ВВЭР-1200 составит более 8,5 млрд кВт · ч электроэнергии. Станция уже больше 20 лет производит изотопы, которые применяются по всему миру. Это первая отечественная АЭС, которая была использована для производства изотопов.</w:t>
        <w:br w:type="textWrapping"/>
        <w:br w:type="textWrapping"/>
        <w:t xml:space="preserve">АО «В/О „Изотоп“» — отраслевой интегратор в области оборота и продвижения изотопной продукции Госкорпорации «Росатом», официальный поставщик продукции изотопного комплекса Росатома на международный рынок и ключевой поставщик данной продукции на внутренний рынок. Среди партнеров АО «В/О „Изотоп“» —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</w:t>
        <w:br w:type="textWrapping"/>
        <w:br w:type="textWrapping"/>
        <w:t xml:space="preserve">Профильные ведомства и крупные российские компании уделяют большое внимание повышению уровня здравоохранения и доступности современной медицинской помощи. Это один из значимых факторов роста продолжительности и качества жизни граждан. Крупные российские компании оказывают поддержку комплексной модернизации системы здравоохранения, развитию соответствующей инфраструктуры.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0g4SzZRj0b81uQ7cINtMJYfnPQ==">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2024-05-16T15:13:00Z</dcterms:created>
  <dc:creator>b v</dc:creator>
</cp:coreProperties>
</file>