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Росатомфлот наградил победителей конкурса комиксов «Волонтерские истории добродела Михи Атомова»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За год количество заявок выросло вдвое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30 марта в Мурманске состоялось награждение победителей семейного конкурса комиксов «Волонтерские истории добродела Михи Атомова». Церемония вручения наград юным художникам прошла в Информационном центре по атомной энергии города Мурманска на борту атомного ледокола «Ленин».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«Росатомфлот проводит конкурс уже в третий раз. В этом году на рассмотрение жюри поступило 70 заявок. Для сравнения, в 2023 году конкурсантов было 37, — отметила член оргкомитета, координатор направления корпоративного волонтерства во ФГУП „Атомфлот“ Александра Лебедева. — Радостно, что в 2024 году, объявленном в России Годом семьи, внимание к нашему конкурсу возросло вдвое. Добрые истории про Миху прислали нам из 21 города нашей страны».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конкурсе участвовали ребята, проживающие на территориях присутствия предприятий Росатома: от Крайнего Севера до Дальнего Востока. Главная тема комиксов — приключения и добрые дела белого медведя Михи Атомова, символа волонтеров Росатома. Истории детей рассказывают о добровольчестве, заботе об окружающей среде и сохранении природы Арктики. В состав жюри в очередной раз вошел член Союза художников России Дмитрий Новицкий.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«Мы стали первопроходцами, поскольку единственные из класса решились принять участие в конкурсе, и… победили! — рассказала Людмила Петрова, мама 8-летнего Николая, занявшего 1-е место в возрастной категории от 7 до 9 лет. — Здорово, что существуют такие мероприятия, где дети могут проявить себя. Нам очень понравились призы, обязательно будем рассказывать об этом конкурсе в школе и приглашать участвовать других творческих ребят».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По сложившейся традиции Росатомфлот собрал комиксы детей в буклет «Волонтерские истории добродела Михи Атомова», который каждый ребенок получил на память в числе подарков от организаторов. Вручал призы участникам церемонии главный герой комиксов — белый медведь Миха.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Справка: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Основными направлениями деятельности Росатомфлота (предприятие Госкорпорации «Росатом») являются: ледокольное обеспечение проводки судов в акватории Северного морского пути (СМП) в замерзающие порты РФ; обеспечение проведения высокоширотных научно-исследовательских экспедиций; обеспечение аварийно-спасательных операций во льдах на акватории СМП и неарктических замерзающих морей. Кроме того, компания выполняет техническое обслуживание и проведение ремонтных работ общесудового и специального назначения как для собственных нужд, так и для сторонних судовладельцев, участвует в выполнении работ по экологической реабилитации Северо-Западного региона России, а также осуществляет туристические круизы на Северный полюс, острова и архипелаги Центральной Арктики.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Комплексное развитие Арктической зоны РФ является одним из стратегических приоритетов государства. Повышение объема перевозок по Севморпути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планирует собственное будущее, исходя из новых возможностей. Диалог с молодежью является одним из ключевых приоритетов государства. Предприятия госсектора также уделяют большое внимание работе с молодыми сотрудниками, школьниками и студентами, которые в скором времени могут стать их работниками. Не менее важное значение имеет повышение престижа рабочих профессий в целом.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ФГУП «Атомфлот»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m3JaEHoBb2msN/sOx8osC4Tt5A==">CgMxLjA4AGojChRzdWdnZXN0LmN4N2QzMXJlbzV2MRILU3RyYW5nZSBDYXRqIwoUc3VnZ2VzdC53cGp0YWVrampjd3ASC1N0cmFuZ2UgQ2F0aiMKFHN1Z2dlc3QueTg1aG9tcmRpb2htEgtTdHJhbmdlIENhdGojChRzdWdnZXN0Lm1jdG1ma2ZlMmV4ZhILU3RyYW5nZSBDYXRqIwoUc3VnZ2VzdC4yMXIzOWVrY2EwY2sSC1N0cmFuZ2UgQ2F0aiMKFHN1Z2dlc3QuN21pemhnOHB5OHFnEgtTdHJhbmdlIENhdGojChRzdWdnZXN0LjNhNGk0NmthOXA5MxILU3RyYW5nZSBDYXRqIgoTc3VnZ2VzdC5icWN2dGl2NTgzORILU3RyYW5nZSBDYXRqIwoUc3VnZ2VzdC40d3BoMjlnM3EzdmUSC1N0cmFuZ2UgQ2F0ciExakdCbktfVmFjNWdwOTB1TDJQYzNNYWlmNFVBX0J1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2024-04-01T14:12:00Z</dcterms:created>
  <dc:creator>b v</dc:creator>
</cp:coreProperties>
</file>