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ТОР «Саров» Росатома появился новый резидент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 производит запорную трубопроводную арматуру для АЭС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23 апреля 2024 года на территории опережающего развития (ТОР) «Саров» Госкорпорации «Росатом» появился новый резидент — производитель оборудования для АЭС.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Соглашение о реализации инвестиционного проекта на ТОР «Саров» подписали генеральный директор АО «Атом-ТОР» (управляющая компания территориями опережающего развития в городах присутствия Госкорпорации «Росатом») Николай Пегин и генеральный директор АО «ЭЗО Энергопоток» Евгений Кислицын.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Предприятие реализует импортозамещающий проект производства запорной трубопроводной арматуры, применяемой на атомных энергоблоках российского дизайна. В рамках расширения производства компания планирует создать новую производственную площадку для кратного увеличения и расширения существующей линейки продукции. Это позволит создать предприятие полного цикла производства изделий, востребованных как на атомных энергоблоках, так и на других промышленных и энергетических объектах. Проект будет полностью реализован в течение десяти лет. Источник финансирования — собственные средства АО «ЗЭО Энергопоток». В течение пяти лет планируется создать 40 новых рабочих мест.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«„Энергопоток“ — один из примеров реализации той задачи и тех возможностей преференциальной территории, о которых говорил в Государственной Думе Алексей Евгеньевич Лихачев в ходе „Парламентского часа“: Госкорпорация, решая масштабные задачи по строительству атомных энергоблоков, освоению Севморпути, созданию машиностроительной продукции, нуждается в поставщиках, — отметил генеральный директор АО „Атом-ТОР“ Николай Пегин. — Возможность преференций в ЗАТО — это и ускоренное создание малых и средних производственных компаний, ориентирующихся на взаимодействие с Росатомом, и диверсификация рынка труда на закрытых территориях. Уже сегодня на ТОР в ЗАТО выпускается емкостное и вспомогательное оборудование, идет поставка конструкций для строительства, производятся системы радиационно стойкого видеоконтроля, шинопроводы для высоковольтных установок. Уверен, пример „Энергопотока“ покажет и другим производителям перспективу резидентства на наших ТОР.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Территория опережающего развития «Саров» (Нижегородская область) создана 20 апреля 2017 года в соответствии с законом № 473-ФЗ. Количество зарегистрированных резидентов — шесть, планируется создание 135 рабочих мест. Управляющая компания — АО «Атом-ТОР», на территории действует дочернее общество — ООО «Атом-ТОР-Саров».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Решением Правительства РФ АО «Атом-ТОР» наделено полномочиями управляющей компании территориями опережающего развития (ТОР) в закрытых административно-территориальных образованиях (ЗАТО) территориального присутствия предприятий Государственной корпорации по атомной энергии «Росатом». Полномочиями по осуществлению прав акционера управляющей компании АО «Атом-ТОР» от имени Российской Федерации, являющейся единственным акционером, наделена Госкорпорация «Росатом». Минэкономразвития России уполномочено Правительством Российской Федерации на осуществление контроля за деятельностью управляющей компании АО «Атом-ТОР» и ее дочерних обществ.</w:t>
        <w:br w:type="textWrapping"/>
        <w:br w:type="textWrapping"/>
        <w:t xml:space="preserve">Территории опережающего развития в моногородах, где осуществляет деятельность Росатом, созданы в Усолье-Сибирском Иркутской области, Краснокаменске Забайкальского края, Глазове Республики Удмуртия и Димитровграде Ульяновской области. Компания «Атом-ТОР» взаимодействует с администрациями этих городов в целях привлечения новых резидентов, продвижения продукции действующих компаний.</w:t>
        <w:br w:type="textWrapping"/>
        <w:br w:type="textWrapping"/>
        <w:t xml:space="preserve">Президент, 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«Атом-ТОР»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CpPoHvOmPCW1SoF3w+VtZw3ujQ==">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2024-04-24T12:10:00Z</dcterms:created>
  <dc:creator>b v</dc:creator>
</cp:coreProperties>
</file>