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павильоне «Атом» на  ВДНХ пройдет «Школа атомных коммуникаций MediaSkills»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Участниками проекта станут студенты и преподаватели ряда ведущих вузов Москвы, Санкт-Петербурга, Екатеринбурга, Воронежа и Ростова-на-Дону, а также представители российских АЭС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 19 по 21 апреля 2024 года на площадке павильона «Атом» на ВДНХ (Москва) в рамках Международной выставки-форума «Россия» пройдет «Школа атомных коммуникаций MediaSkills».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Проект организован электроэнергетическим дивизионом Государственной корпорации «Росатом» (концерн «Росэнергоатом») при поддержке сети Информационных центров по атомной энергии и медиагруппы деловых изданий «Бизнес и точка».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Его цель — дать атомной отрасли профессиональных коммуникаторов новые идеи для решения коммуникационных задач, а студентам — возможность обучения у действующих профессионалов медиасферы, а также новые навыки и компетенции, необходимые в будущем для работы по профессии.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Одна из главных задач проекта — решение проблемы дефицита кадров, который становится одним из основных сдерживающих экономический рост страны факторов. На это направлен новый национальный проект «Кадры», о создании которого объявил во время послания Федеральному Собранию в феврале 2024 года Президент России.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MediaSkills — это авторская практикоориентированная программа подготовки и развития молодых специалистов медиасферы, которая поможет укрепить связку между вузами, будущими работодателями — медиа и бизнесом, позволит молодым журналистам и медийщикам быть в единой логике коммуникационной и информационной стратегии корпораций и страны.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Участниками проекта станут студенты и преподаватели ряда ведущих вузов Москвы, Санкт-Петербурга, Екатеринбурга, Воронежа и Ростова-на-Дону, а также представители российских АЭС.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Обучение пройдет в несколько этапов — заочный дистанционный этап и трехдневный очный этап на площадке павильона «Атом» на ВНДХ. В рамках программы студенты познакомятся с атомной отраслью и медиатрендами, а также будут работать в командах и разработают собственные коммуникационные проекты по предложенным Госкорпорацией «Росатом» кейсам.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UoOcmp4ImmhiS1i6w8ub8/Vg1A==">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2024-04-16T15:19:00Z</dcterms:created>
  <dc:creator>b v</dc:creator>
</cp:coreProperties>
</file>