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при поддержке Росатома пройдет фестиваль «Научный партер»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Зрители узнают об истории атомной отрасли через театральные постановки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26 по 28 апреля в павильоне «Атом» на ВДНХ пройдет фестиваль «Научный партер», который объединит науку, технологии и искусство. Мероприятие пройдет при поддержке Госкорпорации «Росатом». Гости фестиваля смогут увидеть уникальные театральные постановки на научную тематику. Их подготовкой занимались профессиональные актеры театра «Восьмая платформа», ученые и научные коммуникаторы. Посетители павильона смогут послушать серию коротких выступлений ученых и поучаствовать в мастер-классах.</w:t>
        <w:br w:type="textWrapping"/>
        <w:br w:type="textWrapping"/>
        <w:t xml:space="preserve">Цикл фестивальных лекций и диалогов со специалистами из разных областей раскроет понятие «атом» через призму нескольких сфер жизни — биологии, физики, архитектуры, изобразительного искусства. </w:t>
        <w:br w:type="textWrapping"/>
        <w:br w:type="textWrapping"/>
        <w:t xml:space="preserve">27 апреля на мастер-классе «Возвести в квадрат» гости фестиваля смогут попробовать себя в роли художников. Рисуя картину, они исследуют феномен «Черного квадрата» и осознают его как некий первоначальный элемент, точку отсчета для искусства XX века. А 28 апреля на мастер-классе «ИнжеАрт» можно будет изучить принципы, которые использовал в работе инженер Владимир Шухов. Все материалы для творчества — от загрунтованных холстов до неоновых гирлянд — будут предоставлены бесплатно.</w:t>
        <w:br w:type="textWrapping"/>
        <w:br w:type="textWrapping"/>
        <w:t xml:space="preserve">28 апреля детей от семи лет ждут на сказке «Алиса в Стране чудес: атом-версия». Этот классический сюжет любим математиками, философами и даже кибернетиками. На фестивале «Научный партер» сказка об Алисе позволит зрителям любого возраста понять, что такое атом. Раскрасить и проиллюстрировать приключение по Стране чудес поможет нейросеть. </w:t>
        <w:br w:type="textWrapping"/>
        <w:br w:type="textWrapping"/>
        <w:t xml:space="preserve">Специально для фестиваля были записаны аудиоэкскурсия и трехчастная музыкальная композиция. Послушать их можно будет по дороге к павильону «Атом» или просто на прогулке по ВДНХ. Запись будет доступна всем желающим по ссылкам, размещенным на сайте «Атома» и в социальных сетях павильона.</w:t>
        <w:br w:type="textWrapping"/>
        <w:br w:type="textWrapping"/>
        <w:t xml:space="preserve">Вход на фестиваль «Научный партер» свободный, на некоторые события требуется предварительная регистрация. Подробная программа доступна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павильона</w:t>
        </w:r>
      </w:hyperlink>
      <w:r w:rsidDel="00000000" w:rsidR="00000000" w:rsidRPr="00000000">
        <w:rPr>
          <w:rtl w:val="0"/>
        </w:rPr>
        <w:t xml:space="preserve">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был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</w:t>
        <w:br w:type="textWrapping"/>
        <w:br w:type="textWrapping"/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.museum/events/festival-nauchnyy-parter-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6+O7wm428aEkkbd5xs2YIWV4g==">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2024-04-23T11:42:00Z</dcterms:created>
  <dc:creator>b v</dc:creator>
</cp:coreProperties>
</file>