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совместно с ФМБА России запустил просветительский проект о донорстве костного мозга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Онлайн-ресурс «редкоесовпадение.рф» был представлен в Общественной палате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и Федеральное медико-биологическое агентство России запустили просветительский проект о донорстве костного мозга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«Редкое совпадение»</w:t>
        </w:r>
      </w:hyperlink>
      <w:r w:rsidDel="00000000" w:rsidR="00000000" w:rsidRPr="00000000">
        <w:rPr>
          <w:rtl w:val="0"/>
        </w:rPr>
        <w:t xml:space="preserve">, презентация которого прошла 10 апреля в Общественной палате России (ОП РФ) в ходе дискуссии о развитии корпоративного донорства крови и костного мозга.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Сайт стал частью программы просвещения сотрудников и жителей атомных городов по теме донорства, информирования об имеющихся возможностях. «Найти генетически подходящего донора очень сложно — это в прямом смысле „редкое совпадение“, отсюда и название нашего проекта. Его задача — в доступной форме рассказать об этой проблеме как можно большему количеству людей, развенчать мифы о сложности и болезненности процедуры донации костного мозга. Мы планируем распространять информацию о проекте не только среди сотрудников Росатома, но и среди населения атомных городов по всей России, а также среди работников партнерских организаций», — рассказала Евгения Никонова, координатор волонтерского движения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Онлайн-ресурс «редкоесовпадение.рф» работает на постоянной основе и содержит информацию, не теряющую своей актуальности. Портал отвечает на вопросы, что такое костный мозг, как вступить в Федеральный регистр потенциальных доноров костного мозга, как происходит процедура донации. Авторы проекта акцентируют внимание на том, что вероятность стать донором после попадания в регистр равна 5%. Тем не менее вступление в Федеральный регистр может стать шансом на проведение успешного поиска совместимого донора для пациентов, находящихся на лечении в трансплантационных центрах. Именно поэтому решение вступить в Федеральный регистр должно быть осознанным и взвешенным.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«Наша главная задача — привлечь новых людей в донорское сообщество, увеличить количество регулярных доноров, особенно это актуально для донорства костного мозга. Для этого важно, во-первых, вести грамотную коммуникацию с аудиторией, понятным и интересным языком рассказывать о донорстве, развеивать мифы. А во-вторых, развивать партнерскую сеть и привлекать новые организации, которые будут встраивать донорство крови и костного мозга в программы корпоративного волонтерства», — подчеркивает Ольга Эйхлер, начальник Управления медицинского обеспечения экстремальных работ и службы крови ФМБА России.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в Общественной палате России (ОП РФ), которая прошла в преддверии Национального дня донора, обменялись опытом развития донорства как направления корпоративной социальной ответственности, его связи с достижением целей устойчивого развития. Организаторами мероприятия стали Координационный совет при ОП РФ по донорству крови и костного мозга, Комиссия ОП РФ по экономике и трудовым отношениям, ФМБА России, Национальный фонд развития здравоохранения.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встречи Госкорпорации «Росатом» было вручено благодарственное письмо за участие в развитии донорского движения от Координационного совета при ОП РФ по донорству крови и костного мозга.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Росатом запустил программу «Люди и города», которая направлена на формирование устойчивой социальной среды, повышение качества жизни, развитие экокультуры и раскрытие потенциала каждого. Конечная цель проекта — превращение городов присутствия предприятий Госкорпорации в лидеров по уровню качества жизни и технологическому развитию в масштабах всей страны. 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Волонтеры 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Работа ведется с участием и учетом мнения всех заинтересованных сторон — Госкорпорации, местных властей, предприятий и бизнеса, жителей.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 В частности, ежегодно в акциях сдачи крови и ее компонентов в городах присутствия Росатома принимают участие более 4 тысяч человек. Общеотраслевая ежегодная акция «Пульсация» проходит в апреле и октябре во всех дивизионах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80adfcbbda0ao2bgbphv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1nuT6mHtkiTcNE7SPFy8J0QUw==">CgMxLjA4AGojChRzdWdnZXN0LmVtb3ljeXd5eHloZBILU3RyYW5nZSBDYXRqIwoUc3VnZ2VzdC5ya2wyZXloMnlrd2ISC1N0cmFuZ2UgQ2F0aiMKFHN1Z2dlc3QuaGxrOGZyMTd2dDAyEgtTdHJhbmdlIENhdGojChRzdWdnZXN0Lm96MHI5bjdnNHBkOBILU3RyYW5nZSBDYXRqIwoUc3VnZ2VzdC4ydng5cXJjdjIweXkSC1N0cmFuZ2UgQ2F0aiMKFHN1Z2dlc3QueGwzb2R3NWJyY2poEgtTdHJhbmdlIENhdGojChRzdWdnZXN0LmZieGtoYXQ4bnMyaBILU3RyYW5nZSBDYXRqIwoUc3VnZ2VzdC5ra2xkaDNrM2Q2bHoSC1N0cmFuZ2UgQ2F0aiMKFHN1Z2dlc3QuaGpsM3Uzcmx0OHNwEgtTdHJhbmdlIENhdGojChRzdWdnZXN0LmxtbGZ4aTliMjdsdRILU3RyYW5nZSBDYXRqIwoUc3VnZ2VzdC51eXkzN3Fsc2k2OWQSC1N0cmFuZ2UgQ2F0ciExU1BMbUVKbjFFbkhiLWVnRmdLT29MX19Icm5Va1hXV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2024-04-12T14:35:00Z</dcterms:created>
  <dc:creator>b v</dc:creator>
</cp:coreProperties>
</file>