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8F2" w:rsidRDefault="00A158F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c"/>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07"/>
        <w:gridCol w:w="4250"/>
        <w:gridCol w:w="5017"/>
      </w:tblGrid>
      <w:tr w:rsidR="00A158F2">
        <w:tc>
          <w:tcPr>
            <w:tcW w:w="1507" w:type="dxa"/>
          </w:tcPr>
          <w:p w:rsidR="00A158F2" w:rsidRDefault="00F22FE1">
            <w:pPr>
              <w:ind w:right="560"/>
              <w:rPr>
                <w:sz w:val="28"/>
                <w:szCs w:val="28"/>
              </w:rPr>
            </w:pPr>
            <w:r>
              <w:rPr>
                <w:noProof/>
                <w:lang w:val="ru-RU"/>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278893</wp:posOffset>
                  </wp:positionV>
                  <wp:extent cx="621665" cy="619760"/>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19760"/>
                          </a:xfrm>
                          <a:prstGeom prst="rect">
                            <a:avLst/>
                          </a:prstGeom>
                          <a:ln/>
                        </pic:spPr>
                      </pic:pic>
                    </a:graphicData>
                  </a:graphic>
                </wp:anchor>
              </w:drawing>
            </w:r>
          </w:p>
        </w:tc>
        <w:tc>
          <w:tcPr>
            <w:tcW w:w="4250" w:type="dxa"/>
          </w:tcPr>
          <w:p w:rsidR="00A158F2" w:rsidRDefault="00A158F2">
            <w:pPr>
              <w:ind w:right="560"/>
              <w:rPr>
                <w:sz w:val="28"/>
                <w:szCs w:val="28"/>
              </w:rPr>
            </w:pPr>
          </w:p>
          <w:p w:rsidR="00A158F2" w:rsidRDefault="00F22FE1">
            <w:pPr>
              <w:ind w:right="560"/>
              <w:rPr>
                <w:sz w:val="28"/>
                <w:szCs w:val="28"/>
              </w:rPr>
            </w:pPr>
            <w:proofErr w:type="spellStart"/>
            <w:r>
              <w:rPr>
                <w:sz w:val="28"/>
                <w:szCs w:val="28"/>
              </w:rPr>
              <w:t>Rosatom</w:t>
            </w:r>
            <w:proofErr w:type="spellEnd"/>
            <w:r>
              <w:rPr>
                <w:sz w:val="28"/>
                <w:szCs w:val="28"/>
              </w:rPr>
              <w:t xml:space="preserve"> digital </w:t>
            </w:r>
          </w:p>
          <w:p w:rsidR="00A158F2" w:rsidRDefault="00F22FE1">
            <w:pPr>
              <w:ind w:right="560"/>
              <w:rPr>
                <w:sz w:val="28"/>
                <w:szCs w:val="28"/>
              </w:rPr>
            </w:pPr>
            <w:r>
              <w:rPr>
                <w:sz w:val="28"/>
                <w:szCs w:val="28"/>
              </w:rPr>
              <w:t xml:space="preserve">press office  </w:t>
            </w:r>
            <w:r>
              <w:rPr>
                <w:sz w:val="28"/>
                <w:szCs w:val="28"/>
              </w:rPr>
              <w:br/>
            </w:r>
            <w:hyperlink r:id="rId8">
              <w:r>
                <w:rPr>
                  <w:color w:val="0563C1"/>
                  <w:sz w:val="28"/>
                  <w:szCs w:val="28"/>
                  <w:u w:val="single"/>
                </w:rPr>
                <w:t>https://atommedia.online/en/</w:t>
              </w:r>
            </w:hyperlink>
            <w:r>
              <w:rPr>
                <w:sz w:val="28"/>
                <w:szCs w:val="28"/>
              </w:rPr>
              <w:t xml:space="preserve"> </w:t>
            </w:r>
          </w:p>
        </w:tc>
        <w:tc>
          <w:tcPr>
            <w:tcW w:w="5017" w:type="dxa"/>
          </w:tcPr>
          <w:p w:rsidR="00A158F2" w:rsidRDefault="00A158F2">
            <w:pPr>
              <w:ind w:right="560"/>
              <w:jc w:val="right"/>
              <w:rPr>
                <w:b/>
                <w:sz w:val="28"/>
                <w:szCs w:val="28"/>
              </w:rPr>
            </w:pPr>
          </w:p>
          <w:p w:rsidR="00A158F2" w:rsidRDefault="00F22FE1">
            <w:pPr>
              <w:ind w:right="560"/>
              <w:jc w:val="right"/>
              <w:rPr>
                <w:b/>
                <w:sz w:val="28"/>
                <w:szCs w:val="28"/>
              </w:rPr>
            </w:pPr>
            <w:r>
              <w:rPr>
                <w:b/>
                <w:sz w:val="28"/>
                <w:szCs w:val="28"/>
              </w:rPr>
              <w:t>Press release</w:t>
            </w:r>
          </w:p>
          <w:p w:rsidR="00A158F2" w:rsidRDefault="00F22FE1">
            <w:pPr>
              <w:ind w:right="560"/>
              <w:jc w:val="right"/>
              <w:rPr>
                <w:sz w:val="28"/>
                <w:szCs w:val="28"/>
              </w:rPr>
            </w:pPr>
            <w:r>
              <w:rPr>
                <w:sz w:val="28"/>
                <w:szCs w:val="28"/>
              </w:rPr>
              <w:t>07.04.24</w:t>
            </w:r>
          </w:p>
        </w:tc>
      </w:tr>
    </w:tbl>
    <w:p w:rsidR="00A158F2" w:rsidRDefault="00F22FE1">
      <w:pPr>
        <w:ind w:left="720"/>
        <w:rPr>
          <w:sz w:val="28"/>
          <w:szCs w:val="28"/>
        </w:rPr>
      </w:pPr>
      <w:r>
        <w:rPr>
          <w:sz w:val="28"/>
          <w:szCs w:val="28"/>
        </w:rPr>
        <w:t xml:space="preserve"> </w:t>
      </w:r>
    </w:p>
    <w:p w:rsidR="00A158F2" w:rsidRDefault="00A158F2">
      <w:pPr>
        <w:ind w:left="720"/>
        <w:rPr>
          <w:sz w:val="28"/>
          <w:szCs w:val="28"/>
        </w:rPr>
      </w:pPr>
    </w:p>
    <w:p w:rsidR="00A158F2" w:rsidRDefault="004A1BD8">
      <w:pPr>
        <w:ind w:right="560"/>
        <w:jc w:val="center"/>
        <w:rPr>
          <w:b/>
          <w:sz w:val="28"/>
          <w:szCs w:val="28"/>
        </w:rPr>
      </w:pPr>
      <w:proofErr w:type="spellStart"/>
      <w:r w:rsidRPr="004A1BD8">
        <w:rPr>
          <w:b/>
          <w:sz w:val="28"/>
          <w:szCs w:val="28"/>
        </w:rPr>
        <w:t>Zaporozhskaya</w:t>
      </w:r>
      <w:proofErr w:type="spellEnd"/>
      <w:r w:rsidR="00F22FE1">
        <w:rPr>
          <w:b/>
          <w:sz w:val="28"/>
          <w:szCs w:val="28"/>
        </w:rPr>
        <w:t xml:space="preserve"> Nuclear Power Plant (ZNPP) </w:t>
      </w:r>
      <w:proofErr w:type="gramStart"/>
      <w:r w:rsidR="00F22FE1">
        <w:rPr>
          <w:b/>
          <w:sz w:val="28"/>
          <w:szCs w:val="28"/>
        </w:rPr>
        <w:t>has been subjected</w:t>
      </w:r>
      <w:proofErr w:type="gramEnd"/>
      <w:r w:rsidR="00F22FE1">
        <w:rPr>
          <w:b/>
          <w:sz w:val="28"/>
          <w:szCs w:val="28"/>
        </w:rPr>
        <w:t xml:space="preserve"> to an unprecedented series of drone attacks that posed a direct threat to the plant's safety</w:t>
      </w:r>
    </w:p>
    <w:p w:rsidR="00A158F2" w:rsidRDefault="00F22FE1">
      <w:pPr>
        <w:ind w:right="560"/>
        <w:jc w:val="center"/>
        <w:rPr>
          <w:sz w:val="28"/>
          <w:szCs w:val="28"/>
        </w:rPr>
      </w:pPr>
      <w:proofErr w:type="spellStart"/>
      <w:r>
        <w:rPr>
          <w:i/>
        </w:rPr>
        <w:t>Rosatom</w:t>
      </w:r>
      <w:proofErr w:type="spellEnd"/>
      <w:r>
        <w:rPr>
          <w:i/>
        </w:rPr>
        <w:t xml:space="preserve"> calls on the leadership of the IAEA and the countries of the European Union </w:t>
      </w:r>
      <w:proofErr w:type="gramStart"/>
      <w:r>
        <w:rPr>
          <w:i/>
        </w:rPr>
        <w:t>to immediately respond</w:t>
      </w:r>
      <w:proofErr w:type="gramEnd"/>
      <w:r>
        <w:rPr>
          <w:i/>
        </w:rPr>
        <w:t xml:space="preserve"> to the attempt to escalate the situation around the largest nuclear power plant on the continent</w:t>
      </w:r>
    </w:p>
    <w:p w:rsidR="00A158F2" w:rsidRDefault="00A158F2">
      <w:pPr>
        <w:ind w:right="560"/>
        <w:rPr>
          <w:sz w:val="28"/>
          <w:szCs w:val="28"/>
        </w:rPr>
      </w:pPr>
    </w:p>
    <w:p w:rsidR="00A158F2" w:rsidRDefault="00F22FE1">
      <w:pPr>
        <w:ind w:right="560"/>
      </w:pPr>
      <w:r>
        <w:t xml:space="preserve">On April 7, 2024, the Ukrainian Armed Forces launched an unprecedented series of attacks on the </w:t>
      </w:r>
      <w:proofErr w:type="spellStart"/>
      <w:r w:rsidR="004A1BD8" w:rsidRPr="004A1BD8">
        <w:t>Zaporozhskaya</w:t>
      </w:r>
      <w:proofErr w:type="spellEnd"/>
      <w:r>
        <w:t xml:space="preserve"> Nuclear Power Plant. At 11:38, the strike hit the </w:t>
      </w:r>
      <w:r>
        <w:t xml:space="preserve">area adjacent to the canteen, resulting in three people being injured (one of them seriously). Half an hour later, a drone attacked the cargo port area. Then the sixth power unit of ZNPP </w:t>
      </w:r>
      <w:proofErr w:type="gramStart"/>
      <w:r>
        <w:t>was targeted</w:t>
      </w:r>
      <w:proofErr w:type="gramEnd"/>
      <w:r>
        <w:t xml:space="preserve"> – the strike hit the dome.</w:t>
      </w:r>
    </w:p>
    <w:p w:rsidR="00A158F2" w:rsidRDefault="00A158F2">
      <w:pPr>
        <w:ind w:right="560"/>
      </w:pPr>
    </w:p>
    <w:p w:rsidR="00A158F2" w:rsidRDefault="00F22FE1">
      <w:pPr>
        <w:ind w:right="560"/>
      </w:pPr>
      <w:r>
        <w:t>Fortunately, there were no c</w:t>
      </w:r>
      <w:r>
        <w:t>ritical damages or casualties, and the background radiation at the plant and the surrounding area has not changed and does not exceed natural background levels. Prior to this, the Ukrainian Armed Forces attacked the plant's territory on April 5. Flights of</w:t>
      </w:r>
      <w:r>
        <w:t xml:space="preserve"> the Ukrainian Armed Forces drones </w:t>
      </w:r>
      <w:proofErr w:type="gramStart"/>
      <w:r>
        <w:t>were detected</w:t>
      </w:r>
      <w:proofErr w:type="gramEnd"/>
      <w:r>
        <w:t xml:space="preserve"> in the area of the cargo port and the nitrogen-oxygen station.</w:t>
      </w:r>
    </w:p>
    <w:p w:rsidR="00A158F2" w:rsidRDefault="00A158F2">
      <w:pPr>
        <w:ind w:right="560"/>
      </w:pPr>
    </w:p>
    <w:p w:rsidR="00A158F2" w:rsidRDefault="00F22FE1">
      <w:pPr>
        <w:ind w:right="560"/>
      </w:pPr>
      <w:proofErr w:type="spellStart"/>
      <w:proofErr w:type="gramStart"/>
      <w:r>
        <w:t>Rosatom</w:t>
      </w:r>
      <w:proofErr w:type="spellEnd"/>
      <w:r>
        <w:t xml:space="preserve"> strongly condemns the unprecedented attack on the facilities of the nuclear power plant and its infrastructure and urges the IAEA leade</w:t>
      </w:r>
      <w:r>
        <w:t xml:space="preserve">rship, personally the Director General of the agency, Mr. Rafael </w:t>
      </w:r>
      <w:proofErr w:type="spellStart"/>
      <w:r>
        <w:t>Grossi</w:t>
      </w:r>
      <w:proofErr w:type="spellEnd"/>
      <w:r>
        <w:t xml:space="preserve">, as well as the governments of the EU countries to immediately respond to the direct threat to the security of </w:t>
      </w:r>
      <w:proofErr w:type="spellStart"/>
      <w:r w:rsidR="004A1BD8" w:rsidRPr="004A1BD8">
        <w:t>Zaporozhskaya</w:t>
      </w:r>
      <w:proofErr w:type="spellEnd"/>
      <w:r>
        <w:t xml:space="preserve"> Nuclear Power Plant and strongly condemn the attempt to escala</w:t>
      </w:r>
      <w:r>
        <w:t>te the situation around the largest nuclear power plant in Europe.</w:t>
      </w:r>
      <w:proofErr w:type="gramEnd"/>
    </w:p>
    <w:p w:rsidR="00A158F2" w:rsidRDefault="00A158F2">
      <w:pPr>
        <w:ind w:right="560"/>
      </w:pPr>
    </w:p>
    <w:p w:rsidR="00A158F2" w:rsidRDefault="00F22FE1">
      <w:pPr>
        <w:ind w:right="560"/>
        <w:rPr>
          <w:b/>
        </w:rPr>
      </w:pPr>
      <w:r>
        <w:rPr>
          <w:b/>
        </w:rPr>
        <w:t>For reference:</w:t>
      </w:r>
    </w:p>
    <w:p w:rsidR="00A158F2" w:rsidRDefault="00A158F2">
      <w:pPr>
        <w:ind w:right="560"/>
        <w:rPr>
          <w:b/>
        </w:rPr>
      </w:pPr>
    </w:p>
    <w:p w:rsidR="00A158F2" w:rsidRDefault="00F22FE1">
      <w:pPr>
        <w:ind w:right="560"/>
      </w:pPr>
      <w:r>
        <w:t xml:space="preserve">Since October 2022, </w:t>
      </w:r>
      <w:proofErr w:type="spellStart"/>
      <w:r w:rsidR="004A1BD8" w:rsidRPr="004A1BD8">
        <w:t>Zaporozhskaya</w:t>
      </w:r>
      <w:proofErr w:type="spellEnd"/>
      <w:r>
        <w:t xml:space="preserve"> Nuclear Power Plant has been under the management of </w:t>
      </w:r>
      <w:proofErr w:type="spellStart"/>
      <w:r>
        <w:t>Rosenergoatom</w:t>
      </w:r>
      <w:proofErr w:type="spellEnd"/>
      <w:r>
        <w:t xml:space="preserve"> JSC (part of the Electric Power Division of </w:t>
      </w:r>
      <w:proofErr w:type="spellStart"/>
      <w:r>
        <w:t>Rosatom</w:t>
      </w:r>
      <w:proofErr w:type="spellEnd"/>
      <w:r>
        <w:t xml:space="preserve"> State Corporation). ZN</w:t>
      </w:r>
      <w:r>
        <w:t xml:space="preserve">PP is located near the city of </w:t>
      </w:r>
      <w:proofErr w:type="spellStart"/>
      <w:r>
        <w:t>Enerhodar</w:t>
      </w:r>
      <w:proofErr w:type="spellEnd"/>
      <w:r>
        <w:t xml:space="preserve"> in </w:t>
      </w:r>
      <w:proofErr w:type="spellStart"/>
      <w:r w:rsidR="004A1BD8" w:rsidRPr="004A1BD8">
        <w:t>Zaporozhskiy</w:t>
      </w:r>
      <w:proofErr w:type="spellEnd"/>
      <w:r>
        <w:t xml:space="preserve"> Region on the banks of the </w:t>
      </w:r>
      <w:proofErr w:type="spellStart"/>
      <w:r>
        <w:t>Kakhovka</w:t>
      </w:r>
      <w:proofErr w:type="spellEnd"/>
      <w:r>
        <w:t xml:space="preserve"> Reservoir and consists of six power units. ZNPP has been under fire since March 2022.</w:t>
      </w:r>
    </w:p>
    <w:p w:rsidR="00A158F2" w:rsidRDefault="00A158F2">
      <w:pPr>
        <w:ind w:right="560"/>
      </w:pPr>
    </w:p>
    <w:p w:rsidR="00A158F2" w:rsidRDefault="00F22FE1">
      <w:pPr>
        <w:ind w:right="560"/>
        <w:rPr>
          <w:sz w:val="28"/>
          <w:szCs w:val="28"/>
        </w:rPr>
      </w:pPr>
      <w:r>
        <w:t xml:space="preserve">The official statement of the Communications Department of </w:t>
      </w:r>
      <w:proofErr w:type="spellStart"/>
      <w:r>
        <w:t>Rosatom</w:t>
      </w:r>
      <w:proofErr w:type="spellEnd"/>
      <w:r>
        <w:t xml:space="preserve">. </w:t>
      </w:r>
    </w:p>
    <w:p w:rsidR="00A158F2" w:rsidRDefault="00A158F2">
      <w:pPr>
        <w:ind w:right="560"/>
        <w:rPr>
          <w:sz w:val="28"/>
          <w:szCs w:val="28"/>
        </w:rPr>
      </w:pPr>
    </w:p>
    <w:p w:rsidR="00A158F2" w:rsidRDefault="00A158F2">
      <w:pPr>
        <w:ind w:right="560"/>
        <w:rPr>
          <w:sz w:val="28"/>
          <w:szCs w:val="28"/>
        </w:rPr>
      </w:pPr>
      <w:bookmarkStart w:id="0" w:name="_GoBack"/>
      <w:bookmarkEnd w:id="0"/>
    </w:p>
    <w:sectPr w:rsidR="00A158F2">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FE1" w:rsidRDefault="00F22FE1">
      <w:r>
        <w:separator/>
      </w:r>
    </w:p>
  </w:endnote>
  <w:endnote w:type="continuationSeparator" w:id="0">
    <w:p w:rsidR="00F22FE1" w:rsidRDefault="00F2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8F2" w:rsidRDefault="00F22FE1">
    <w:pPr>
      <w:pBdr>
        <w:top w:val="nil"/>
        <w:left w:val="nil"/>
        <w:bottom w:val="nil"/>
        <w:right w:val="nil"/>
        <w:between w:val="nil"/>
      </w:pBdr>
      <w:tabs>
        <w:tab w:val="center" w:pos="4680"/>
        <w:tab w:val="right" w:pos="9360"/>
      </w:tabs>
      <w:rPr>
        <w:i/>
        <w:color w:val="AEAAAA"/>
      </w:rPr>
    </w:pPr>
    <w:r>
      <w:rPr>
        <w:i/>
        <w:color w:val="AEAAAA"/>
      </w:rPr>
      <w:t xml:space="preserve">Communications Department of </w:t>
    </w:r>
    <w:proofErr w:type="spellStart"/>
    <w:r>
      <w:rPr>
        <w:i/>
        <w:color w:val="AEAAAA"/>
      </w:rPr>
      <w:t>Rosatom</w:t>
    </w:r>
    <w:proofErr w:type="spellEnd"/>
    <w:r>
      <w:rPr>
        <w:i/>
        <w:color w:val="AEAAA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FE1" w:rsidRDefault="00F22FE1">
      <w:r>
        <w:separator/>
      </w:r>
    </w:p>
  </w:footnote>
  <w:footnote w:type="continuationSeparator" w:id="0">
    <w:p w:rsidR="00F22FE1" w:rsidRDefault="00F22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F2"/>
    <w:rsid w:val="004A1BD8"/>
    <w:rsid w:val="00A158F2"/>
    <w:rsid w:val="00F22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32CA78-77D3-48BF-AD1D-E84999B7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tommedia.online/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d3dtnsfPydlD/igq2ti5bR2RRQ==">CgMxLjA4AHIhMVV5WVFic1d4eUV2NTctR1NEQmY5RVhJZUlmNGVBRXVK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КСП</cp:lastModifiedBy>
  <cp:revision>2</cp:revision>
  <dcterms:created xsi:type="dcterms:W3CDTF">2024-04-07T16:25:00Z</dcterms:created>
  <dcterms:modified xsi:type="dcterms:W3CDTF">2024-04-07T16:25:00Z</dcterms:modified>
</cp:coreProperties>
</file>