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 проведет федеральный «Урок цифры» по квантовым технологиям в павильоне «Атом» на ВДНХ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Технологии будущего и выбор «квантовых» профессий школьники обсудят с руководителями Госкорпорации и органов государственной власти, а также молодыми исследователями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24 апреля в павильоне «Атом» пройдет открытый федеральный «Урок цифры» «Путешествие в </w:t>
      </w:r>
      <w:r w:rsidDel="00000000" w:rsidR="00000000" w:rsidRPr="00000000">
        <w:rPr>
          <w:rtl w:val="0"/>
        </w:rPr>
        <w:t xml:space="preserve">микровселенную</w:t>
      </w:r>
      <w:r w:rsidDel="00000000" w:rsidR="00000000" w:rsidRPr="00000000">
        <w:rPr>
          <w:rtl w:val="0"/>
        </w:rPr>
        <w:t xml:space="preserve">: квантовые вычисления и медицина будущего». Школьникам расскажут о применении квантовых технологий в медицине, а также профессиях будущего на стыке физики, биологии и химии.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Встреча в «Атоме» станет ярким мероприятием всероссийского образовательного проекта «Урок цифры» по квантовой тематике, который организован Росатомом в партнерстве с АНО «Цифровая экономика» и проходит с 8 по 30 апреля во всех субъектах РФ.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Юными гостями урока в «Атоме» станут 200 школьников из московских школ естественно-научного профиля, которые обсудят с руководителями Росатома и федеральных министерств перспективы профессий, связанных с технологиями будущего, а также преодоление трудностей при выборе карьерного пути. Дополнительно в онлайн-формате к встрече присоединятся более 2000 школьников со всей страны.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Свое мнение о технологическом будущем в видеообращениях выскажут заместители председателя Правительства РФ Татьяна Голикова и Дмитрий Чернышенко, министр просвещения РФ Сергей Кравцов, министр здравоохранения РФ Михаил Мурашко и др. Мероприятие проведет Дмитрий Побединский, автор научно-популярного видеоблога «Физика от Побединского». Школьников ждет интерактивная программа о квантах, мастер-класс от молодых ученых, а также викторина по квантовой физике.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Лейтмотив «Урока цифры» выразит главная героиня фильма, который будет представлен на мероприятии. Она увлекается физикой и биологией и хочет выбрать профессию, которая позволит совместить обе науки. Девушка отправляется в путешествие по микровселенной, в ходе которого российские ученые знакомят ее с новыми технологиями, связанными с использованием квантовых вычислений и позволяющими создавать эффективные лекарства, бороться с вирусами, исследовать структуру мозга, расшифровывать структуру ДНК.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Тема квантового «Урока цифры» в нынешнем году связана с ключевой повесткой Форума будущих технологий 2024 года, ежегодным флагманским событием, на котором представляют технологии и инновационные научные разработки, определяющие вектор развития отраслей экономики на ближайшие годы.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Организаторами проекта «Урок цифры», </w:t>
      </w:r>
      <w:r w:rsidDel="00000000" w:rsidR="00000000" w:rsidRPr="00000000">
        <w:rPr>
          <w:rtl w:val="0"/>
        </w:rPr>
        <w:t xml:space="preserve">реализуемого в рамках федерального проекта «Кадры для цифровой экономики» национального проекта «Цифровая экономика»,</w:t>
      </w:r>
      <w:r w:rsidDel="00000000" w:rsidR="00000000" w:rsidRPr="00000000">
        <w:rPr>
          <w:rtl w:val="0"/>
        </w:rPr>
        <w:t xml:space="preserve"> являются Минпросвещения России, Минцифры России и АНО «Цифровая экономика» в партнерстве с ведущими российскими технологическими компаниями.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Популяризация квантовых технологий среди школьников и студентов с целью дальнейшего формирования кадрового резерва индустрии — одна из ключевых задач Госкорпорации «Росатом» в рамках реализации дорожной карты «Квантовые вычисления». В 2023 году урок о квантовых технологиях изучили свыше 3,5 млн школьников из всех субъектов РФ. Впервые за всю историю проекта «Урок цифры» прошел за рубежом — в столице Республики Беларусь г. Минске.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Руслан Юнусов, советник генерального директора Госкорпорации «Росатом»: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«Выбор будущей профессии — очень важная задача. Федеральный образовательный проект „Урок цифры“ дает возможность ранней профориентации для школьников, рассказывая на простых примерах, какие перспективы карьерного развития возможны в области квантовых вычислений. В уроке 2024 года мы хотели познакомить учащихся с возможностями совмещения интересов в области физики, биологии и химии и выбора профессии в области квантовых вычислений. Наш урок про профессии будущего — про людей, которые будут разрабатывать новые лекарства, изучать человеческий мозг, бороться с эпидемиями, разрабатывать новые материалы и улучшать качество жизни человека».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Госкорпорация «Росатом»</w:t>
      </w:r>
      <w:r w:rsidDel="00000000" w:rsidR="00000000" w:rsidRPr="00000000">
        <w:rPr>
          <w:rtl w:val="0"/>
        </w:rPr>
        <w:t xml:space="preserve"> — глобальный технологический многопрофильный холдинг, объединяющий активы в энергетике, машиностроении, строительстве. Включает в себя более 460 предприятий и организаций, в которых работает 360 тыс. человек. С 2018 г.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21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Проект «Урок цифры»</w:t>
      </w:r>
      <w:r w:rsidDel="00000000" w:rsidR="00000000" w:rsidRPr="00000000">
        <w:rPr>
          <w:rtl w:val="0"/>
        </w:rPr>
        <w:t xml:space="preserve"> реализуется в поддержку федерального проекта «Кадры для цифровой экономики». Занятия на тематических тренажерах проекта проводятся в виде увлекательных онлайн-игр для трех возрастных групп: учащихся младшей, средней и старшей школы. Методические материалы уроков остаются в доступе на сайте проекта и охватывают широкий круг тематик: алгоритмы, кодирование, командная разработка, безопасность в интернете, управление проектами, искусственный интеллект, машинное обучение, персональные помощники, сети и облачные технологии, большие данные, беспилотный транспорт, нейросети и коммуникации, приватность в цифровом мире.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Инициаторы «Урока цифры» — Министерство просвещения РФ, Министерство цифрового развития, связи и массовых коммуникаций РФ и АНО «Цифровая экономика». Задачами проекта являются развитие у школьников цифровых компетенций и ранняя профориентация: уроки помогают детям </w:t>
      </w:r>
      <w:r w:rsidDel="00000000" w:rsidR="00000000" w:rsidRPr="00000000">
        <w:rPr>
          <w:rtl w:val="0"/>
        </w:rPr>
        <w:t xml:space="preserve">сориентироваться</w:t>
      </w:r>
      <w:r w:rsidDel="00000000" w:rsidR="00000000" w:rsidRPr="00000000">
        <w:rPr>
          <w:rtl w:val="0"/>
        </w:rPr>
        <w:t xml:space="preserve"> в мире профессий, связанных с компьютерными технологиями и программированием. Партнерами проекта в 2023/24 учебном году выступают Росатом, «Лаборатория Касперского», Благотворительный фонд Сбербанка «Вклад в будущее», фирма «1С», компании «Яндекс», VK, Ozon Tech. С 2018 года уроки прошли более 87 млн раз.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2tx4nfIz0OA1UThWlsmIzl9z/Q==">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2024-04-19T13:52:00Z</dcterms:created>
  <dc:creator>b v</dc:creator>
</cp:coreProperties>
</file>