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«Русбурмаш» заключил соглашение с «Бамтоннельпроект»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Предприятие произведет геологоразведку на строительной площадке железнодорожного тоннеля Байкало-Амурской магистрали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на площадке Международного форума «АТОМЭКСПО-2024» подписано соглашение о сотрудничестве АО «Русбурмаш» (предприятие горнорудного дивизиона Госкорпорации «Росатом») и ООО «Проектно-изыскательский институт „Бамтоннельпроект“» (ООО ПИИ «БТП»).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Предприятия планируют использовать собственные технологии и компетенции при реализации проекта строительства Второго Северомуйского тоннеля Восточно-Сибирской железной дороги. Это дублер Первого Северомуйского тоннеля, который открыт в 2003 г. под Северо-Муйским хребтом в северо-восточной Бурятии. Строительство второго тоннеля позволит увеличить провозную способность Байкало-Амурской магистрали (БАМ) до 100 млн тонн в год.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текстом соглашения поставили генеральный директор АО «Русбурмаш» Глеб Носырев и заместитель генерального директора по производству ООО ПИИ «БТП» Владислав Лозин.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Предполагается, что АО «Русбурмаш» выполнит инженерно-геологические, инженерно-изыскательские, геофизические и другие работы, включая бурение и сооружение скважин. Срок действия соглашения — 5 лет.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нас очень почетно принять участие в столь значимо</w:t>
      </w:r>
      <w:r w:rsidDel="00000000" w:rsidR="00000000" w:rsidRPr="00000000">
        <w:rPr>
          <w:rtl w:val="0"/>
        </w:rPr>
        <w:t xml:space="preserve">м</w:t>
      </w:r>
      <w:r w:rsidDel="00000000" w:rsidR="00000000" w:rsidRPr="00000000">
        <w:rPr>
          <w:rtl w:val="0"/>
        </w:rPr>
        <w:t xml:space="preserve"> проекте, который важен для развития экономики стра</w:t>
      </w:r>
      <w:r w:rsidDel="00000000" w:rsidR="00000000" w:rsidRPr="00000000">
        <w:rPr>
          <w:rtl w:val="0"/>
        </w:rPr>
        <w:t xml:space="preserve">н</w:t>
      </w:r>
      <w:r w:rsidDel="00000000" w:rsidR="00000000" w:rsidRPr="00000000">
        <w:rPr>
          <w:rtl w:val="0"/>
        </w:rPr>
        <w:t xml:space="preserve">ы. Приложим все усилия для сокращения сроков работ с использованием инструментов Производственной системы Росатома», — отметил Глеб Носырев.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«Знаем АО „Русбурмаш“ как компанию, которая имеет все необходимые компетенции и соответствующий опыт. Не сомневаемся, что совместными усилиями решим поставленные задачи, внесем свой вклад в увеличение пропускной способности легендарного БАМа», — подчеркнул Владислав Лозин.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Росатома является производителем целого ряда редких и редкоземельных металлов, обеспечивая собственную российскую промышленность. Управляющая компания дивизиона — АО «Атомредметзолото». Она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уранодобычи: от геологоразведки, опытных и проектных работ до рекультивации и вывода производственных объектов из эксплуатации. Более 60%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«Русбурмаш» — сервисная компания, обеспечивающая выполнение комплексных буровых, строительных и геологоразведочных работ в интересах горнорудного дивизиона Госкорпорации «Росатом», а также реализующая проекты для внешних заказчиков. АО «Русбурмаш» выполняет строительство, реконструкцию, капитальный ремонт, инженерные изыскания, подготовку проектной документации в отношении объектов использования атомной энергии.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Освоение отечественной минерально-сырьевой базы обеспечивает различные отрасли промышленности возможностями выпускать самую разнообразную продукцию. Россия в состоянии сама обеспечить себя всеми видами полезных ископаемых.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 должны обеспечить сырьевой суверенитет страны. Задача горнорудного дивизиона Госкорпорации «Росатом» — повысить экономическую эффективность, полностью соответствовать экологическим стандартам, развивать производство новых предприятий с целью обеспечения полного сырьевого и, как следствие, технологического суверенитета страны.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по корпоративным коммуникациям горнорудного дивизиона Госкорпорации «Росатом»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wp-content/uploads/2024/03/ks-medicina.doc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XqxZTMuCnGjqMbolPem7Tbb5g==">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2024-03-26T07:42:00Z</dcterms:created>
  <dc:creator>b v</dc:creator>
</cp:coreProperties>
</file>