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Россия и Мали запланировали работу по развитию сотрудничества в области мирного применения атомной энергии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было подписано на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2024 года на федеральной территории «Сириус» Россия и Мали подписали дорожную карту по налаживанию диалога в сфере мирного атома.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на полях XIII Международного форума «АТОМЭКСПО-2024» подписали генеральный директор Госкорпорации «Росатом» Алексей Лихачев и министр энергетики и водных ресурсов Республики Мали Бинту Камара.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Дорожная карта определяет конкретные шаги обеих сторон по созданию кадрового потенциала западноафриканской страны в сфере мирного атома, развитию ядерной инфраструктуры и формированию в Мали позитивного общественного мнения в отношении атомной энергетики.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формирования международно-правовой базы сотрудничества стороны намерены проработать вопрос реализации в Мали проектов атомной генерации и неэнергетического применения радиационных технологий в сельском хозяйстве и медицине.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главных событий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На выставке свои технологии и компетенции представляют ведущие компании мировой атомной индустрии и смежных отраслей.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17AXSAEiJ49WknuFaYWt2//8A==">CgMxLjA4AGojChRzdWdnZXN0LjRna2tnZ293NGhvYhILU3RyYW5nZSBDYXRqIgoTc3VnZ2VzdC5qbGJxdWt4cW1jMhILU3RyYW5nZSBDYXRqIwoUc3VnZ2VzdC5pYThyeno4OW9wajESC1N0cmFuZ2UgQ2F0aiMKFHN1Z2dlc3Qua2ptdDd5dXpmMmhkEgtTdHJhbmdlIENhdGojChRzdWdnZXN0LndmdndrMDNjMm1tNBILU3RyYW5nZSBDYXRqIgoTc3VnZ2VzdC5rOXhtbjRxNHFidRILU3RyYW5nZSBDYXRqIwoUc3VnZ2VzdC5lYnp1czc3MWV2emQSC1N0cmFuZ2UgQ2F0aiMKFHN1Z2dlc3QucDZjbG1ncDNocTJ2EgtTdHJhbmdlIENhdHIhMW1DS3JHT2o1Z2lnX3lMZFoxMkplX3doZGlPZXJJQU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2024-03-25T12:05:00Z</dcterms:created>
  <dc:creator>b v</dc:creator>
</cp:coreProperties>
</file>