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завершил процедуру переименования дивизиона, работающего в сфере здравоохранения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АО «Русатом Хэлскеа» получило название «АО „Росатом Технологии здоровья“»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14 марта 2024 года акционерное общество «Росатом Технологии здоровья» (АО «РТЗ», дивизион Госкорпорации «Росатом») было внесено в Единый государственный реестр юридических лиц. Полное наименование на английском языке — Rosatom Health Technologies, Joint-Stock Company (Rosatom HT, JSC).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Процедура переименования юридического лица дивизиона, аккумулирующего экспертизу Росатома в сфере здравоохранения, прошла в рамках перехода Госкорпорации «Росатом» на монолитный бренд.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комплексно подходит к реализации задач в области здравоохранения. Наша деятельность включает в себя наработку изотопов и производство радиофармпрепаратов, разработку и производство высокотехнологичного медицинского оборудования, обработку медицинских изделий и продуктов питания ионизирующим излучением, возведение объектов медицинской инфраструктуры. Новое название полностью отражает наши возможности и ценности», — отметил генеральный директор АО «Росатом Технологии здоровья» Игорь Обрубов.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Правительство РФ дало разрешение на переименование ряда компаний Росатома. В течение 2024 года фирменное наименование сменит 21 юридическое лицо, входящее в контур управления Госкорпорации «Росатом».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Переход на монолитный бренд позволит повысить клиентоцентричность и выстроить позиционирование Росатома как глобального технологического лидера, который предлагает широкую линейку решений, направленных на улучшение жизни людей. Использование единого бренда уже внесло вклад в достижение целей стратегии Госкорпорации до 2030 года.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Технологии здоровья» (АО «РТЗ») — дивизион, аккумулирующий экспертизу Госкорпорации «Росатом» в сфере здравоохранения.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Российской Федерации, профильные ведомства уделяют большое внимание повышению уровня здравоохранения и доступности современной медицинской помощи. Это один из значимых факторов роста продолжительности и качества жизни граждан. Крупные российские компании оказывают поддержку комплексной модернизации системы здравоохранения, развитию соответствующей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«Росатом Технологии здоровья»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3lkJqSJkL/pYhD15ziryRIaiQ==">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2024-03-15T13:09:00Z</dcterms:created>
  <dc:creator>b v</dc:creator>
</cp:coreProperties>
</file>