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подписаны соглашения о продвижении оборудования Росатома для демонтажа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Разработанные в атомной отрасли технологии алмазной канатной резки востребованы среди строительных компаний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«АТОМЭКСПО-2024» АО «ТВЭЛ» (управляющая компания топливного дивизиона Росатома) подписало ряд соглашений о сотрудничестве в области вывода из эксплуатации ядерных объектов с использованием технологии алмазной канатной резки.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Соглашения подписаны с российскими компаниями — ООО «РБМ», Группой строительных компаний «Реформа» (ООО «РСГ») и Национальной ассоциацией демонтажных организаций (Ассоциация «НАДО»).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Ключевыми направлениями взаимодействия стало продвижение на российский и мировой рынки безопасных и эффективных решений по выводу из эксплуатации ядерно и радиационно опасных объектов, в частности технологии алмазной канатной резки.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Речь идет об алмазной канатной машине — уникальном оборудовании для демонтажа промышленных объектов, созданном в Росатоме в рамках проекта по импортозамещению. Производство такого оборудования в России позволит преодолеть зависимость от импортных аналогов и гарантировать доступность на рынке не только самого продукта, но и комплектующих, а также сервисного обслуживания и диагностики.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Ключевое технологическое преимущество алмазных канатных пил — возможность фрагментации стальных и железобетонных конструкций большой площади и любой конфигурации.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 (топливный дивизион Госкорпорации «Росатом») </w:t>
      </w:r>
      <w:r w:rsidDel="00000000" w:rsidR="00000000" w:rsidRPr="00000000">
        <w:rPr>
          <w:rtl w:val="0"/>
        </w:rPr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АО «ТВЭЛ»</w:t>
      </w:r>
      <w:r w:rsidDel="00000000" w:rsidR="00000000" w:rsidRPr="00000000">
        <w:rPr>
          <w:rtl w:val="0"/>
        </w:rPr>
        <w:t xml:space="preserve"> с 2019 года является интегратором Госкорпорации «Росатом» по направлению бизнеса «Вывод из эксплуатации ядерных и радиационно опасных объектов и обращение с сопутствующими радиоактивными отходами». Интегратор выстраивает кооперацию организаций отрасли для развития продуктового предложения по ВЭ ЯРОО и обращению с РАО и развивает сотрудничество с зарубежными компаниями и международными организациями атомной индустрии для участия в реализации бизнес-проектов.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Группа строительных компаний «Реформа» (ООО «РСГ»)</w:t>
      </w:r>
      <w:r w:rsidDel="00000000" w:rsidR="00000000" w:rsidRPr="00000000">
        <w:rPr>
          <w:rtl w:val="0"/>
        </w:rPr>
        <w:t xml:space="preserve"> выполняет ЕРС-проекты (сочетание функций технического заказчика, генерального проектировщика, генерального подрядчика) на рынке ликвидации промышленных объектов. Команда высококвалифицированных специалистов «Реформы» обладает многолетней экспертизой в области механизированного демонтажа, алмазной резки, изготовления металлоконструкций, монтажа технологических трубопроводов и оборудования, промышленной экологии для предприятий атомной промышленности, энергетического комплекса, машиностроения, химической отрасли, нефтепереработки.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HpRYarwdwW6fCppIflW+AiakQ==">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2024-03-25T08:18:00Z</dcterms:created>
  <dc:creator>b v</dc:creator>
</cp:coreProperties>
</file>