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будет развивать медицинские атомные технологии совместно с партнерами из Китая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Соглашение было подписано на форуме «АТОМЭКСПО-2024»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марта 2024 года на Международном форуме «АТОМЭКСПО-2024» состоялась церемония подписания Меморандума о взаимопонимании между АО «Росатом Технологии здоровья» (дивизион Госкорпорации «Росатом») и китайскими партнерами — China Isotope &amp; Radiation Corporation и CNNC Medical Industry Co., Ltd.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Стороны договорились о реализации совместных проектов в области применения неэнергетических атомных технологий в здравоохранении с фокусом на развитие ядерной медицины. Особое внимание планируется уделить взаимодействию в вопросах диагностики и лечения онкологических заболеваний с использованием технологий мирного атома.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Стороны намерены совместно реализовывать проекты по разработке и производству радиофармацевтических лекарственных препаратов, разработкам в области оборудования для ядерной медицины, по подготовке кадров для медицинских центров и радиофармацевтических предприятий, по созданию объектов медицинской инфраструктуры, в частности медицинских центров российско-китайской дружбы.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 подходит к вопросу реализации своих задач в области здравоохранения максимально комплексно. Наша работа по этому направлению включает в себя изотопный комплекс и производство радиофармпрепаратов, производство высокотехнологичного медицинского оборудования, обработку медицинских изделий и продуктов питания ионизирующим излучением, возведение собственных объектов медицинской инфраструктуры. Мы рады возможности развивать инновационные технологии мирного атома совместно с представителями Китайской Народной Республики, нашего стратегического партнера. Уверен, это сотрудничество позволит сделать существенный шаг к увеличению продолжительности и повышению качества жизни жителей наших стран», — прокомментировал генеральный директор АО «Росатом Технологии здоровья» Игорь Обрубов.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«Уверен, что синергия компетенций Российской Федерации и Китайской Народной Республики в области ядерной медицины позволит существенно продвинуться в вопросах диагностики и лечения социально значимых заболеваний в наших странах. Совместная работа имеет важнейшую для наших стран цель — дать доступ врачам и пациентам к самым современным технологиям сохранения и укрепления здоровья», — подчеркнул вице-президент China Isotope &amp; Radiation Corporation Фан Гомин.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АО «Росатом Технологии здоровья» — дивизион, аккумулирующий экспертизу Госкорпорации «Росатом» в сфере медицины. Компания создана на базе предприятий и институтов Росатома с целью комплексного развития медицинских технологий в России и за рубежом. Дивизион «Технологии здоровья» развивается по четырем основным направлениям: комплексные решения для медицины; производство и поставка изотопной продукции (50 стран мира); оборудование для диагностики и терапии; решения для ионизирующей обработки продукции.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«АТОМЭКСПО», организуемый при поддержке Госкорпорации «Росатом»,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технологий и многие другие. Оператором форума выступает ООО «АТОМЭКСПО».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дивизиона «Технологии здоровья»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H3lUZPR5u1l4placizwhmtNxzw==">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2024-03-26T09:32:00Z</dcterms:created>
  <dc:creator>b v</dc:creator>
</cp:coreProperties>
</file>