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горнорудном дивизионе Росатома стартовал XI Конкурс грантов на лучшие социально-предпринимательские проекты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Подать заявку на участие в конкурсе могут как социальные предприниматели, так и неравнодушные горожане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Конкурс проводят АО «Атомредметзолото» (горнорудный дивизион Госкорпорации «Росатом»), администрация Краснокаменска и городской Фонд поддержки малого и среднего предпринимательства.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Помимо традиционных номинаций — «Комфортный город», «Разноцветный город», «Цветущий город», «Туристический город», — добавлен конкурс роликов для соцсетей «Краснокаменск — город с шахтерским сердцем» для повышения престижа профессии шахтера. Юбилею города посвятят новые граффити на домах. В 2024 году на развитие социального предпринимательства в Краснокаменске планируется выделить 5 млн рублей.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Подать заявку на участие в конкурсе могут как социальные предприниматели, так и все неравнодушные горожане — добровольцы и волонтеры из Краснокаменска и Краснокаменского района, а также общественные и некоммерческие организации, государственные и муниципальные учреждения.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«Конкурс грантов проходит в год 55-летия Краснокаменска. Поэтому проекты будут направлены на благоустройство любимого города, решение социальных вопросов и благотворительность. В сегодняшнее непростое время при грантовой поддержке развивается добровольческое движение. В прошедшем году 24 волонтера получили 36 дивизиональных грантов на реализацию социальных проектов, поддержку наших военнослужащих и другие добрые дела», — отметил генеральный директор ПАО «Приаргунское производственное горно-химическое объединение им. Е. П. Славского» (предприятие горнорудного дивизиона Госкорпорации «Росатом») Иван Киселев.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«В рамках конкурса пройдет обучение социальных предпринимателей: образовательный хакатон в целях создания уникального комьюнити талантливых специалистов по разработке цифровых продуктов. Также планируется провести слет социальных предпринимателей. В 2023 году мы успешно провели форум волонтеров в Краснокаменске. В нем участвовали волонтеры из Москвы, Курганской и Мурманской областей, Пермского края, Бурятии и Краснокаменска. В этом году мы будем расширять добровольческое движение, в юбилейный год необходимо направить усилия всех неравнодушных горожан на благоустройство и создание благоприятной социальной среды в городе», — прокомментировал первый заместитель генерального директора АО «Атомредметзолото» Алексей Шеметов.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Заявки на конкурс принимаются до 30 апреля 2024 года включительно. Извещение о проведении конкурсного отбора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опубликовано на сайте</w:t>
        </w:r>
      </w:hyperlink>
      <w:r w:rsidDel="00000000" w:rsidR="00000000" w:rsidRPr="00000000">
        <w:rPr>
          <w:rtl w:val="0"/>
        </w:rPr>
        <w:t xml:space="preserve"> Фонда поддержки малого предпринимательства Краснокаменска.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развития социального предпринимательства реализуется в «урановой столице» с 2014 года. За это время в ее рамках поддержано 303 заявки и реализовано более 225 социальных проектов на общую сумму более 22 млн рублей.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Горнорудный дивизион Росатома является производителем целого ряда редких и редкоземельных металлов, обеспечивая собственную российскую промышленность. Управляющая компания дивизиона — АО «Атомредметзолото». Она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уранодобычи: от геологоразведки, опытных и проектных работ до рекультивации и вывода производственных объектов из эксплуатации. Более 60%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неурановые направления бизнеса. Реализовываются проекты добычи золота, лития, редких и редкоземельных металлов (титана, циркония, скандия, ниобия).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Отечественная минерально-сырьевая база дает возможность различным отраслям промышленности выпускать самую разнообразную продукцию.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 призваны обеспечить сырьевой суверенитет страны. Росатом принимает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горнорудного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fpmp-krasnokamensk.ru/konkurs-socialnyh-proektov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gP2CSgu98UIri63ZQ0FiFMJX+Q==">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2024-03-15T09:27:00Z</dcterms:created>
  <dc:creator>b v</dc:creator>
</cp:coreProperties>
</file>