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сессии «Цифровое интеллектуальное производство: реальность и будущее экономики данных» во время «АТОМЭКСПО-2024» обсудили переход к новому технологическому укладу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Эксперты назвали построение интеллектуального производства, основанного на передовых цифровых технологиях, важным фактором эффективности экономик и успешной конкуренции государств на международных рынках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26 марта 2024 года на XIII Международном форуме «АТОМЭКСПО-2024» прошла сессия «Цифровое интеллектуальное производство: реальность и будущее экономики данных», повестку которой составили вопросы цифровизации производства в контексте построения экономики данных и перехода мировой индустрии к новому технологическому укладу.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Участниками мероприятия стали: руководитель проекта сооружения АЭС «Эль-Дабаа» доктор Двиддар Мохаммед Саед (Египет); вице-президент ПАО «Ростелеком» Борис Глазков; директор по цифровизации Росатома Екатерина Солнцева; ректор НИЯУ МИФИ Владимир Шевченко; директор программы «Промышленные решения» Госкорпорации «Росатом» Сергей Мартынов и другие. Модератором сессии выступил директор АНО «Центр компетенций по импортозамещению в сфере информационно-коммуникационных технологий» Илья Массух.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Эксперты назвали построение интеллектуального производства, основанного на передовых цифровых технологиях, важным фактором эффективности экономик и успешной конкуренции государств на международных рынках.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Двиддар Мохаммед Саед проиллюстрировал роль индустриальной цифровизации на примере строительства АЭС «Эль Дабаа» — проекта, который «цифра» позволяет вывести на высокий уровень эффективности. «Мы начали наращивать наш ИТ-потенциал, в том числе с Россией, создавая информационные системы. Цифровая система Multi-D IMS — это уникальный инструмент, который позволяет управлять не только ресурсами, но и планированием нашей деятельности. Система дает возможность отследить различные изменения в ходе реализации проекта и контролировать выполнение всех технологических требований. Сейчас мы активно используем цифровой инструмент для управления проектом: через цифровую систему постоянно обновляем информацию, формируем и направляем соответствующие отчеты нашему руководству. И мы будем совершенствовать этот инструмент. Кроме того, важно готовить специалистов, чтобы они могли принимать решения на основании данных, которые будут генерировать цифровые системы».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Руководитель проекта сооружения АЭС «Эль-Дабаа», оценивая масштаб строительства АЭС в Египте, провел параллель между этим проектом и возведением пирамид в древности: «Египтяне, которые работают в руководстве атомной энергетикой, и специалисты, которые строят „Эль-Дабаа“, схожи с теми египтянами, которые строили пирамиды. При помощи российских технологий и опираясь на наше сотрудничество, мы работаем рука об руку и вместе строим нашу пирамиду — проект, который будет запущен и будет работать ближайшие 60 лет».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Екатерина Солнцева отметила нарастающее влияние искусственного интеллекта на современное индустриальное развитие и предположила, что в горизонте 10 лет на смену «классическому» ИИ придет квантовый и нейроморфный искусственный интеллект, что позволит решать беспрецедентные по сложности и масштабу промышленные задачи. Характеризуя текущий этап внедрения ИИ в атомной отрасли, она подчеркнула значимость систематизации лучшего российского и зарубежного опыта: «Мы реализовали большое количество пилотных проектов собственной разработки, в их числе OCR-сервисы, системы обработки естественного языка, система предиктивной аналитики „АтомМайнд“, решение „Умный полигон“ и цифровой двойник предприятия, информационная система со сквозной прослеживаемостью партий спецодежды со встроенным чипом и многое другое. Настал момент, когда необходимо не „разбрасывать камни“, тестируя новые технологии в различных направлениях, а „собирать камни“. Строить системную работу. Мы изучили, что сделано в мире в различных отраслях промышленности, где и с какой экономической эффективностью может применяться искусственный интеллект. Собрав обширную картину использования искусственного интеллекта в мире и объединив ее с нашим отраслевым опытом, сегодня мы формируем уже вторую дорожную карту Росатома по развитию искусственного интеллекта. В ее основе лежит переход от пилотного использования искусственного интеллекта к системному внедрению и масштабированию».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Сергей Мартынов отметил, что концепция «цифрового предприятия» хорошо известна российским высокотехнологичным отраслям, в числе которых атомная энергетика, авиация, космос и машиностроение. Отечественные предприятия двигаются в этом направлении с разным темпом, вместе с тем в стране есть компании-лидеры, в которых в достаточной мере реализованы подходы цифрового производства: «На нижнем уровне производства собираются данные с промышленного оборудования и отслеживается перемещение деталей, полуфабрикатов или комплектующих по производственной цепочке. Это позволяет в режиме реального времени обеспечить оперативную прослеживаемость производственного цикла вплоть до конечного изделия и за счет этого — быструю реакцию на отклонения от производственных параметров. А на верхних — третьем или четвертом — уровнях системы типа MES, ERP и PLM за счет цифровых двойников, обработки данных и других цифровых технологий быстро реагируют на изменяющуюся производственную ситуацию и предоставляют необходимую информацию для поддержки принятия решений».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По мнению эксперта, построение цифровой индустрии в масштабах страны требует перехода от автоматизации внутрипроизводственных циклов к интеграции цифровых предприятий по всей цепочке кооперации. Росатом в конце минувшего года заседании в Правительстве РФ предложил создать соответствующею интеграционную платформу, которая предполагает в том числе горизонтальную интеграцию инженерных и производственных процессов по всей цепочке кооперации в рамках отдельных производственных программ.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Владимир Шевченко посвятил свое выступление вопросам подготовки профессиональных кадров нового поколения для цифровой индустрии. Он отметил, что для сохранения потенциала технологического развития следует обеспечивать воспроизводство кадров, обладающих глубокими фундаментальными и инженерно-техническими знаниями, несмотря на иллюзию о возможности передачи ряда функций цифровым технологиям и ПО: «Наша ключевая задача — сохранить слой людей, которые разделяют ценность понимания. Сохранить профессионалов, которые не просто нажимают на кнопки, но знают и про провода, которые подведены к этим кнопкам. Это в том числе задача обеспечения безопасности».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ИИ становится одним из ключевых факторов международной конкуренции, поскольку способен оказывать прямое влияние на сроки и стоимость реализации промышленных проектов. В ближайшем будущем такой подход будет применяться к индустриальным продуктам, с которыми отечественные промышленники будут выходить на мировой рынок. При этом Росатом уже обладает обширным опытом выполнения самых жестких конкурентных требований, поскольку в проектах сооружения атомных энергоблоков сроки и стоимость работ при соблюдении высокого качества являются принципиальными условиями.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 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ЧУ «Цифрум»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60av740dOM1TiyXU167Zy5wjBg==">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4</Pages>
  <Words>1176</Words>
  <Characters>8790</Characters>
  <CharactersWithSpaces>9975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2024-03-28T12:10:00Z</dcterms:created>
  <dc:creator>b v</dc:creator>
  <dc:description/>
  <dc:language>ru-RU</dc:language>
  <cp:lastModifiedBy/>
  <dcterms:modified xsi:type="dcterms:W3CDTF">2024-04-03T12:13:56Z</dcterms:modified>
  <cp:revision>2</cp:revision>
  <dc:subject/>
  <dc:title/>
</cp:coreProperties>
</file>