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06.03.24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павильоне «Атом» на ВДНХ 8 марта пройдет фестиваль «АТОМная гармония»</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Мероприятие пройдет при поддержке Росатома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8 марта, в честь Международного женского дня в павильоне «Атом» на ВДНХ состоится весенний фестиваль «АТОМная гармония». В течение всего дня гостей ждет множество мероприятий: экскурсии, иммерсивная командная игра, квест и квиз, мастер-классы, лекции и подарки.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течение дня посетители павильона смогут принять участие в иммерсивной командной игре «Моя личная история», посвященной великим женщинам атомной отрасли. Получив QR-код с интерактивной картой, команды отправятся в путешествие по залам павильона. Им нужно будет по крупицам собрать информацию о женщинах-ученых и расшифровать тайный код для получения приза. Игру проведут четыре раза — в 11:00, 13:30, 16:00 и 18:30. Каждый сеанс рассчитан максимум на девять команд по 5–10 человек (к участию приглашаются взрослые и дети старше 13 лет).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Также пройдут бесплатные тематические экскурсии «Атомные женщины». Запланировано четыре сеанса — в 13:00, 15:00, 17:00 и 19:00. Посетители узнают о том, какую роль сыграли женщины в советском «атомном проекте» и как они способствовали созданию ядерного щита и сохранению мира. Конечно, экскурсоводами в этот раз будут выступать только мужчины.</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Также в течение дня посетители смогут принять участие в квесте «Весеннее путешествие». Его участники познакомятся с современными достижениями Росатома. Квест перенесет посетителей в другие государства — туда, где Росатом развивает свои проекты. Путешествие по восьми разным странам и восьми разным локациям павильона начнется от интерактивной карты на экспозиции «Современная атомная промышленность». Чтобы принять участие в квесте, потребуется отсканировать QR-код с доступом к телеграм-боту, который и подскажет дальнейшие действия. Выполнившие все задания получат призы.</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Для тех, кто хочет в Международный женский день проверить свою эрудицию, в павильоне пройдет «АТОМ-квиз». Участников интеллектуальной игры ждут четыре раунда с вопросами разного уровня сложности. На часть из них сумеют ответить даже дети. Некоторые задания будут посвящены атомной тематике, так что перед квизом всем рекомендуется сначала прогуляться по павильону. Можно собрать команду из 4–8 человек или присоединиться к кому-нибудь прямо перед началом мероприятия. Начало в 17:00, игра продлится около двух часов.</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Кроме того, 8 марта в павильоне состоится тематический лекторий. В 12:00 начнется лекция «Разрушая стереотипы. Как в современном мире меняются гендерные роли в семье и на работе», которую прочитает доцент кафедры теории управления Ивановского филиала РАНХиГС Наталья Газифова. Она расскажет о последствиях размывания гендерных границ и возможностях, которые открывает эволюция гендерных ролей. В 13:30 состоится лекция создательницы Движения добровольных лесных пожарных Софьи Косачевой на тему «Неженское дело? Мужские профессии, которые покорились слабому полу». Лектор уделит внимание историям успеха, которые могут вдохновить и мотивировать женщин на выбор нетрадиционного профессионального пути. Наконец, в 15:00 посетители «Атома» смогут побывать на лекции «Иконы стиля на экране. Эволюция женского образа в отечественном кино». Кинообозреватель Вероника Скурихина расскажет о том, как менялось восприятие красоты в разные исторические периоды и как современное кино переосмысливает женский образ.</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Открыть проявления гармонии в повседневной жизни смогут посетители мастер-класса «Нежная наука». Его участники смогут погрузиться в цветочный микромир в лаборатории павильона «Атом». Им предстоит познакомиться с методом масляной иммерсии и самостоятельно получить пигменты из лепестков. Они также узнают, как наука может продлить жизнь срезанным цветам, и сделают цветочный сувенир. Мастер-класс пройдет трижды в течение дня, начало в 12:00, 14:00 и 17:00.</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В течение всего дня в лаунж-зоне на минус втором этаже гостьи и их спутники смогут полюбоваться специальным весенним оформлением и сделать памятные снимки в фотозоне. После 16:00 там также можно будет послушать живую музыку в исполнении скрипача и брасс-квинтета. </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Во второй половине дня павильон станет одной из площадок Всероссийской акции «Вам, Любимые!». Это значит, что с 16:00 до 20:00 все </w:t>
      </w:r>
      <w:r w:rsidDel="00000000" w:rsidR="00000000" w:rsidRPr="00000000">
        <w:rPr>
          <w:rtl w:val="0"/>
        </w:rPr>
        <w:t xml:space="preserve">гостьи</w:t>
      </w:r>
      <w:r w:rsidDel="00000000" w:rsidR="00000000" w:rsidRPr="00000000">
        <w:rPr>
          <w:rtl w:val="0"/>
        </w:rPr>
        <w:t xml:space="preserve"> павильона будут получать в подарок цветы и памятные открытки с изображениями женщин-ученых. Цель акции — подарить хорошее настроение и повод для улыбки женщинам всех возрастов.</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Завершится фестиваль «АТОМная гармония» световым шоу в холле павильона. Представление, которое будет сопровождаться живым оперным пением, начнется в 20:00.</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Участие во всех событиях бесплатное, однако в большинстве случаев необходима предварительная регистрация.</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Практически вся деятельность Росатома (как традиционная — производство чистой атомной электроэнергии, так и новая — ветроэнергетика, цифровые продукты, экологические проекты) направлена на качественное улучшение жизни, создание комфортной и безопасной среды обитания. Участие в национальном проекте «Экология», постройка экотехнопарков для переработки отходов, создание замкнутого ядерного топливного цикла и другие направления дарят чувство гордости нашим людям, а также мотивируют на дальнейшее развитие и внедрение экологических подходов. Наиболее ярко проявляют себя женщины именно в социальных, волонтерских, общественно значимых проектах. Благодаря стратегии малых дел формируются целые сообщества и движения, которые меняют отношение к экологической повестке, к природе, к человеку и делают мир лучше.</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Павильон «Атом» — выставочный просветительский комплекс с крупнейшей и самой современной в России экспозицией, посвященной ядерной энергии. Он построен при поддержке Госкорпорации «Росатом» и располагается в историческом центре ВДНХ — на Главной аллее. Экспозиция павильона разделена на несколько зон, рассказывающих о разных этапах развития атомной энергетики, а также ее новейших достижениях. Кроме того, в специально оборудованном конференц-зале на 250 мест проходят лекции ученых, встречи с популяризаторами науки и представителями атомной отрасли, а в лаборатории — мастер-классы и демонстрация опытов. В период проведения Международной выставки-форума «Россия» вход в павильон будет бесплатным. </w:t>
      </w:r>
      <w:hyperlink r:id="rId9">
        <w:r w:rsidDel="00000000" w:rsidR="00000000" w:rsidRPr="00000000">
          <w:rPr>
            <w:color w:val="0563c1"/>
            <w:u w:val="single"/>
            <w:rtl w:val="0"/>
          </w:rPr>
          <w:t xml:space="preserve">atom.museum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реализацию проектов в сфере культуры. Предприятия Госкорпорации «Росатом» принимают активное участие в этой работе.</w:t>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 </w:t>
      </w:r>
    </w:p>
    <w:p w:rsidR="00000000" w:rsidDel="00000000" w:rsidP="00000000" w:rsidRDefault="00000000" w:rsidRPr="00000000" w14:paraId="0000002B">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павильона «Атом»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atom.museu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5exAwsbpW6MH7l69vBu4Uz0sxQ==">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2024-03-05T14:58:00Z</dcterms:created>
  <dc:creator>b v</dc:creator>
</cp:coreProperties>
</file>