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60" w:rsidRDefault="00297A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97A60">
        <w:tc>
          <w:tcPr>
            <w:tcW w:w="1518" w:type="dxa"/>
          </w:tcPr>
          <w:p w:rsidR="00297A60" w:rsidRDefault="00F1463B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297A60" w:rsidRDefault="00F1463B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297A60" w:rsidRDefault="00F1463B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297A60" w:rsidRDefault="00F1463B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297A60" w:rsidRDefault="00F1463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22.02.24</w:t>
            </w:r>
          </w:p>
        </w:tc>
      </w:tr>
    </w:tbl>
    <w:p w:rsidR="00297A60" w:rsidRDefault="00F146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A60" w:rsidRDefault="00F146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Уральский электрохимический комбинат направит более 211 млн руб. на социальную поддержку работников и ветеранов</w:t>
      </w:r>
    </w:p>
    <w:p w:rsidR="00297A60" w:rsidRDefault="00F1463B">
      <w:pPr>
        <w:spacing w:line="276" w:lineRule="auto"/>
        <w:jc w:val="center"/>
        <w:rPr>
          <w:i/>
        </w:rPr>
      </w:pPr>
      <w:r>
        <w:rPr>
          <w:i/>
        </w:rPr>
        <w:t>Меры поддержки охватывают здравоохранение, обустройство быта молодых сотрудников, организацию культурного и спортивного досуга</w:t>
      </w:r>
    </w:p>
    <w:p w:rsidR="00297A60" w:rsidRDefault="00297A60">
      <w:pPr>
        <w:spacing w:line="276" w:lineRule="auto"/>
      </w:pPr>
    </w:p>
    <w:p w:rsidR="00297A60" w:rsidRDefault="00F1463B">
      <w:pPr>
        <w:spacing w:line="276" w:lineRule="auto"/>
      </w:pPr>
      <w:r>
        <w:t xml:space="preserve">Уральский электрохимический комбинат (АО «УЭХК», предприятие Топливной компании </w:t>
      </w:r>
      <w:proofErr w:type="spellStart"/>
      <w:r>
        <w:t>Росатома</w:t>
      </w:r>
      <w:proofErr w:type="spellEnd"/>
      <w:r>
        <w:t xml:space="preserve"> «ТВЭЛ» в г. Новоуральске Свердловской области) направит в 2024 году на реализацию корпоративных программ 211,5 млн руб. Это превысит фактические затраты 2023 года на 4</w:t>
      </w:r>
      <w:r>
        <w:t xml:space="preserve"> млн руб. Значимый объем компенсационного пакета составляет дорогостоящее обследование и лечение сотрудников в клиниках Новоуральска и Екатеринбурга в рамках добровольного медицинского страхования (почти 40 млн руб.), санаторно-курортное лечение и оздоровл</w:t>
      </w:r>
      <w:r>
        <w:t>ение (26,5 млн руб.), организация спортивных и культурных мероприятий (18 млн руб.) и выплата материальной помощи (14 млн руб.). Молодым специалистам до 35 лет предоставляется возможность получить единовременную выплату в размере 50 тыс. руб. при трудоустр</w:t>
      </w:r>
      <w:r>
        <w:t>ойстве после учебного заведения и столько же на обустройство быта, компенсацию аренды жилья и проезда на санаторно-курортное лечение, а также компенсацию специалистам и членам их семей стоимости проезда к близким родственникам. Меры социальной поддержки ра</w:t>
      </w:r>
      <w:r>
        <w:t xml:space="preserve">спространяются на всех сотрудников и неработающих пенсионеров АО «УЭХК». Поддержка ветеранов предприятия составляет около 45% всех социальных выплат. Средства идут на материальную помощь, регулярные выплаты, проведение спортивных и культурных мероприятий, </w:t>
      </w:r>
      <w:r>
        <w:t>санаторно-курортное лечение.</w:t>
      </w:r>
    </w:p>
    <w:p w:rsidR="00297A60" w:rsidRDefault="00297A60">
      <w:pPr>
        <w:spacing w:line="276" w:lineRule="auto"/>
      </w:pPr>
    </w:p>
    <w:p w:rsidR="00297A60" w:rsidRDefault="00F1463B">
      <w:pPr>
        <w:spacing w:line="276" w:lineRule="auto"/>
      </w:pPr>
      <w:r>
        <w:t xml:space="preserve">«Для руководства атомной отрасли, топливного дивизиона </w:t>
      </w:r>
      <w:proofErr w:type="spellStart"/>
      <w:r>
        <w:t>Росатома</w:t>
      </w:r>
      <w:proofErr w:type="spellEnd"/>
      <w:r>
        <w:t xml:space="preserve"> и предприятий абсолютным приоритетом является внимание к сотрудникам, повышение качества их жизни, сохранение коллективов и привлечение молодежи на производство. </w:t>
      </w:r>
      <w:r>
        <w:t>Поэтому мы в полном объеме сохраняем все социальные обязательства», </w:t>
      </w:r>
      <w:r>
        <w:rPr>
          <w:b/>
        </w:rPr>
        <w:t>—</w:t>
      </w:r>
      <w:r>
        <w:t> отметил генеральный директор АО «УЭХК» Александр Дудин.</w:t>
      </w:r>
    </w:p>
    <w:p w:rsidR="00297A60" w:rsidRDefault="00297A60">
      <w:pPr>
        <w:spacing w:line="276" w:lineRule="auto"/>
      </w:pPr>
    </w:p>
    <w:p w:rsidR="00297A60" w:rsidRDefault="00F1463B">
      <w:pPr>
        <w:spacing w:line="276" w:lineRule="auto"/>
      </w:pPr>
      <w:r>
        <w:rPr>
          <w:b/>
        </w:rPr>
        <w:t>Справка:</w:t>
      </w:r>
    </w:p>
    <w:p w:rsidR="00297A60" w:rsidRDefault="00297A60">
      <w:pPr>
        <w:spacing w:line="276" w:lineRule="auto"/>
      </w:pPr>
    </w:p>
    <w:p w:rsidR="00297A60" w:rsidRDefault="00F1463B">
      <w:pPr>
        <w:spacing w:line="276" w:lineRule="auto"/>
      </w:pPr>
      <w:r>
        <w:t>Правительство и профильные ведомства работают над плановым обновлением мощностей отечественного здравоохранения, обеспе</w:t>
      </w:r>
      <w:r>
        <w:t xml:space="preserve">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страны, </w:t>
      </w:r>
      <w:proofErr w:type="spellStart"/>
      <w:r>
        <w:t>Росатом</w:t>
      </w:r>
      <w:proofErr w:type="spellEnd"/>
      <w:r>
        <w:t xml:space="preserve"> наращивает выпуск широкой линейки медицинского оборудования, </w:t>
      </w:r>
      <w:proofErr w:type="spellStart"/>
      <w:r>
        <w:t>радиофармпрепаратов</w:t>
      </w:r>
      <w:proofErr w:type="spellEnd"/>
      <w:r>
        <w:t>, созд</w:t>
      </w:r>
      <w:r>
        <w:t xml:space="preserve">ает полностью </w:t>
      </w:r>
      <w:proofErr w:type="spellStart"/>
      <w:r>
        <w:t>импортонезависимую</w:t>
      </w:r>
      <w:proofErr w:type="spellEnd"/>
      <w:r>
        <w:t xml:space="preserve"> систему </w:t>
      </w:r>
      <w:r>
        <w:lastRenderedPageBreak/>
        <w:t>оказания медицинской помощи гражданам России при диагностике и лечении социально значимых заболеваний. </w:t>
      </w:r>
    </w:p>
    <w:p w:rsidR="00297A60" w:rsidRDefault="00F1463B">
      <w:pPr>
        <w:spacing w:line="276" w:lineRule="auto"/>
      </w:pPr>
      <w:r>
        <w:t> </w:t>
      </w:r>
    </w:p>
    <w:p w:rsidR="00297A60" w:rsidRDefault="00F1463B">
      <w:pPr>
        <w:spacing w:line="276" w:lineRule="auto"/>
      </w:pPr>
      <w:r>
        <w:t>Повышение уровня здравоохранения и доступности современной медицинской техники — один из значимых факторов ро</w:t>
      </w:r>
      <w:r>
        <w:t xml:space="preserve">ста продолжительности и качества жизни граждан. Государство и профильные ведомства оказывают значительную поддержку отечественным производителям медицинской продукции и техники, интеграции их решений в клиническую практику. Освоение </w:t>
      </w:r>
      <w:proofErr w:type="spellStart"/>
      <w:r>
        <w:t>Росатомом</w:t>
      </w:r>
      <w:proofErr w:type="spellEnd"/>
      <w:r>
        <w:t xml:space="preserve"> и другими кру</w:t>
      </w:r>
      <w:r>
        <w:t>пными компаниями выпуска перспективной техники способствует повышению оснащенности учреждений здравоохранения, качества медицинских услуг, оказываемых населению, сокращению смертности. Все это способствует комплексному развитию системы здравоохранения в Ро</w:t>
      </w:r>
      <w:r>
        <w:t>ссийской Федерации.</w:t>
      </w:r>
    </w:p>
    <w:p w:rsidR="00297A60" w:rsidRDefault="00F1463B">
      <w:pPr>
        <w:spacing w:line="276" w:lineRule="auto"/>
      </w:pPr>
      <w:r>
        <w:t> </w:t>
      </w:r>
    </w:p>
    <w:p w:rsidR="00297A60" w:rsidRDefault="00F1463B">
      <w:pPr>
        <w:spacing w:line="276" w:lineRule="auto"/>
      </w:pPr>
      <w:r>
        <w:rPr>
          <w:b/>
        </w:rPr>
        <w:t>АО «УЭХК»</w:t>
      </w:r>
      <w:r>
        <w:t xml:space="preserve"> — ключевое предприятие </w:t>
      </w:r>
      <w:proofErr w:type="spellStart"/>
      <w:r>
        <w:t>Новоуральского</w:t>
      </w:r>
      <w:proofErr w:type="spellEnd"/>
      <w:r>
        <w:t xml:space="preserve"> промышленного кластера. Входит в разделительно-</w:t>
      </w:r>
      <w:proofErr w:type="spellStart"/>
      <w:r>
        <w:t>сублиматный</w:t>
      </w:r>
      <w:proofErr w:type="spellEnd"/>
      <w:r>
        <w:t xml:space="preserve"> комплекс Топливной компании </w:t>
      </w:r>
      <w:proofErr w:type="spellStart"/>
      <w:r>
        <w:t>Росатома</w:t>
      </w:r>
      <w:proofErr w:type="spellEnd"/>
      <w:r>
        <w:t xml:space="preserve"> «ТВЭЛ». Первая продукция предприятия — обогащенный уран — получена 11 ноября 1949 года диф</w:t>
      </w:r>
      <w:r>
        <w:t xml:space="preserve">фузионным способом. С 1962 года разделительное производство УЭХК использует </w:t>
      </w:r>
      <w:proofErr w:type="spellStart"/>
      <w:r>
        <w:t>газоцентрифужную</w:t>
      </w:r>
      <w:proofErr w:type="spellEnd"/>
      <w:r>
        <w:t xml:space="preserve"> технологию. Сегодня в АО «УЭХК» сосредоточено более 45% российских промышленных мощностей по разделению изотопов урана. Более 80% продукции АО «УЭХК» поставляется </w:t>
      </w:r>
      <w:r>
        <w:t>на экспорт. Система менеджмента АО «УЭХК» соответствует требованиям международных стандартов ИСО 9001, 14001, 28000, 50001, ISO 45001. </w:t>
      </w:r>
      <w:hyperlink r:id="rId9">
        <w:r>
          <w:rPr>
            <w:color w:val="0563C1"/>
            <w:u w:val="single"/>
          </w:rPr>
          <w:t>www.ueip.ru</w:t>
        </w:r>
      </w:hyperlink>
      <w:r>
        <w:t>.</w:t>
      </w:r>
    </w:p>
    <w:p w:rsidR="00297A60" w:rsidRDefault="00297A60">
      <w:pPr>
        <w:spacing w:line="276" w:lineRule="auto"/>
      </w:pPr>
    </w:p>
    <w:p w:rsidR="00297A60" w:rsidRDefault="00F1463B">
      <w:pPr>
        <w:spacing w:line="276" w:lineRule="auto"/>
      </w:pPr>
      <w:r>
        <w:t xml:space="preserve">Топливная компания </w:t>
      </w:r>
      <w:proofErr w:type="spellStart"/>
      <w:r>
        <w:t>Росатома</w:t>
      </w:r>
      <w:proofErr w:type="spellEnd"/>
      <w:r>
        <w:t xml:space="preserve"> «ТВЭЛ» (топливный дивизион </w:t>
      </w:r>
      <w:proofErr w:type="spellStart"/>
      <w:r>
        <w:t>Госкорпорации</w:t>
      </w:r>
      <w:proofErr w:type="spellEnd"/>
      <w:r>
        <w:t xml:space="preserve"> </w:t>
      </w:r>
      <w:r>
        <w:t>«</w:t>
      </w:r>
      <w:proofErr w:type="spellStart"/>
      <w:r>
        <w:t>Росатом</w:t>
      </w:r>
      <w:proofErr w:type="spellEnd"/>
      <w:r>
        <w:t>») 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</w:t>
      </w:r>
      <w:r>
        <w:t>ЭС, «ТВЭЛ»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</w:t>
      </w:r>
      <w:r>
        <w:t xml:space="preserve">ет на топливе «ТВЭЛ». Топливный дивизион </w:t>
      </w:r>
      <w:proofErr w:type="spellStart"/>
      <w:r>
        <w:t>Росатома</w:t>
      </w:r>
      <w:proofErr w:type="spellEnd"/>
      <w:r>
        <w:t xml:space="preserve"> является крупнейшим в мире производителем обогащенного урана, а также лидером глобального рынка стабильных изотопов.</w:t>
      </w:r>
    </w:p>
    <w:p w:rsidR="00297A60" w:rsidRDefault="00F1463B">
      <w:pPr>
        <w:spacing w:line="276" w:lineRule="auto"/>
      </w:pPr>
      <w:r>
        <w:t> </w:t>
      </w:r>
    </w:p>
    <w:p w:rsidR="00297A60" w:rsidRDefault="00F1463B">
      <w:pPr>
        <w:spacing w:line="276" w:lineRule="auto"/>
      </w:pPr>
      <w:r>
        <w:t>В топливном дивизионе активно развиваются новые бизнесы в области химии, металлургии, т</w:t>
      </w:r>
      <w:r>
        <w:t xml:space="preserve">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</w:t>
      </w:r>
      <w:proofErr w:type="spellStart"/>
      <w:r>
        <w:t>Росатома</w:t>
      </w:r>
      <w:proofErr w:type="spellEnd"/>
      <w:r>
        <w:t xml:space="preserve"> по аддитивным технологиям и системам накопления электроэнергии. </w:t>
      </w:r>
      <w:hyperlink r:id="rId10">
        <w:r>
          <w:rPr>
            <w:color w:val="0563C1"/>
            <w:u w:val="single"/>
          </w:rPr>
          <w:t>http://www.tvel.ru</w:t>
        </w:r>
      </w:hyperlink>
      <w:r>
        <w:t>. </w:t>
      </w:r>
    </w:p>
    <w:p w:rsidR="00297A60" w:rsidRDefault="00F1463B">
      <w:pPr>
        <w:spacing w:line="276" w:lineRule="auto"/>
      </w:pPr>
      <w:r>
        <w:t> </w:t>
      </w:r>
    </w:p>
    <w:p w:rsidR="00297A60" w:rsidRDefault="00F1463B">
      <w:pPr>
        <w:spacing w:line="276" w:lineRule="auto"/>
      </w:pPr>
      <w:r>
        <w:t> </w:t>
      </w:r>
    </w:p>
    <w:p w:rsidR="00297A60" w:rsidRDefault="00F1463B">
      <w:pPr>
        <w:spacing w:line="276" w:lineRule="auto"/>
      </w:pPr>
      <w:r>
        <w:t> </w:t>
      </w:r>
    </w:p>
    <w:p w:rsidR="00297A60" w:rsidRDefault="00F1463B" w:rsidP="00923CE0">
      <w:pPr>
        <w:spacing w:line="276" w:lineRule="auto"/>
        <w:rPr>
          <w:sz w:val="28"/>
          <w:szCs w:val="28"/>
        </w:rPr>
      </w:pPr>
      <w:r>
        <w:t xml:space="preserve"> </w:t>
      </w:r>
      <w:bookmarkStart w:id="0" w:name="_GoBack"/>
      <w:bookmarkEnd w:id="0"/>
    </w:p>
    <w:sectPr w:rsidR="00297A6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3B" w:rsidRDefault="00F1463B">
      <w:r>
        <w:separator/>
      </w:r>
    </w:p>
  </w:endnote>
  <w:endnote w:type="continuationSeparator" w:id="0">
    <w:p w:rsidR="00F1463B" w:rsidRDefault="00F1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60" w:rsidRDefault="00297A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297A60" w:rsidRDefault="00297A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3B" w:rsidRDefault="00F1463B">
      <w:r>
        <w:separator/>
      </w:r>
    </w:p>
  </w:footnote>
  <w:footnote w:type="continuationSeparator" w:id="0">
    <w:p w:rsidR="00F1463B" w:rsidRDefault="00F1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60"/>
    <w:rsid w:val="00297A60"/>
    <w:rsid w:val="00923CE0"/>
    <w:rsid w:val="00F1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A9E6"/>
  <w15:docId w15:val="{9B0C1D40-649F-4C6F-8495-A6DB5C08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v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ei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/L548wuG/KJQIzXLkXG207Bc9Q==">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2024-02-22T08:52:00Z</dcterms:created>
  <dcterms:modified xsi:type="dcterms:W3CDTF">2024-02-22T09:24:00Z</dcterms:modified>
</cp:coreProperties>
</file>