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Ростовской АЭС в рамках планового ремонта энергоблока № 4 модернизировали резервную дизельную электростанцию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Это повышает уровень безопасности АЭС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энергоблоке № 4 Ростовской АЭС (филиал концерна «Росэнергоатом», электроэнергетический дивизион Госкорпорации «Росатом») модернизировали резервную дизельную электростанцию (РДЭС). Это стало частью работ в рамках планово-предупредительного ремонта, который, как ожидается, завершится в конце февраля. На электростанции были установлены датчики контроля температуры подшипников и охлаждающей воды цилиндров. При работающем дизель-генераторе информация с датчиков в режиме реального времени теперь поступает на пункт контроля, что позволяет более детально отслеживать техническое состояние РДЭС. Все установленные датчики — отечественного производства. Решение позволяет не только предотвратить поломки дорогостоящего оборудования и простой энергоблока при неплановом ремонте, но и повышает уровень обеспечения безопасности АЭС. В дальнейших планах у волгодонских атомщиков — оснащение всех РДЭС атомной станции детекторами металлических частиц в масляной системе. Эти планы на Ростовской АЭС должны реализовать в ближайшие три года.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«Резервная дизельная электростанция предназначена для обеспечения бесперебойной работы систем безопасности энергоблока в случае выхода из строя основных источников питания. В режиме нормальной эксплуатации АЭС электростанция находится в состоянии постоянного дежурства. Ее модернизация позволяет спрогнозировать неисправности на ранней стадии развития дефектов и своевременно их устранить. Ранее мы уже установили  такие  датчики на РДЭС энергоблоков № 1, 2 и 3», — рассказал главный инженер Ростовской АЭС Андрей Горбунов. 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Ростовская АЭС является филиалом АО «Концерн Росэнергоатом» (входит в крупнейший дивизион Госкорпорации «Росатом» — электроэнергетический). Предприятие расположено на берегу Цимлянского водохранилища в 13,5 км от 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порядка 25 млн кВт · ч. Доля атомной генерации в структуре производства электроэнергии Ростовской области составляет более 70%, Объединенной энергосистемы (ОЭС) Юга — около 30%. В состав энергосистемы Юга России входят региональные энергосистемы Южного и Северо-Кавказского федеральных округов, расположенные на территории девяти республик, Ставропольского и Краснодарского края, Ростовской, Волгоградской, Астраханской области.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главных приоритетов остается обеспечение уверенного, стабильного экономического роста, энергетической безопасности страны. Сегодня энергетическая инфраструктура гарантирует экономическую стабильность страны, а также бесперебойное снабжение коммунальными услугами граждан.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информации и общественных связей Ростовской АЭС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VHrSvIWdAIoNEma78wG1S14wBw==">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2024-02-20T11:03:00Z</dcterms:created>
  <dc:creator>b v</dc:creator>
</cp:coreProperties>
</file>