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опорном вузе Ростовской АЭС открылся Центр оценки и развития универсальных компетенций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поможет в подготовке профессиональных кадров для эксплуатации действующих и строящихся атомных энергоблоков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Волгодонске на базе Волгодонского инженерно-технического института Национального исследовательского ядерного университета «МИФИ» (опорный вуз Госкорпорации «Росатом») открылся новый Центр оценки и развития деловых и управленческих компетенций (soft skills). В открытии Центра приняли участие руководители АНО «Россия — страна возможностей», Центра оценки и развития деловых и управленческих компетенций НИЯУ МИФИ, Ростовской АЭС и других предприятий Росатома, представленных в Волгодонске. Центр спроектирован как развивающая и образовательная площадка, которая позволит студентам пройти диагностику своих лидерских и управленческих навыков. В рамках его работы после тестирований будет построен профиль каждого студента, на базе которого будут сформированы личные траектории развития ребят и предложены образовательные программы, разработанные совместно с вузом. Учиться будут лидерству и организации работы в команде, коммуникативной грамотности и эффективному взаимодействию, саморазвитию и повышению личной эффективности. По окончании вуза вместе с дипломами молодые инженеры получат паспорт компетенций, который поможет работодателю отобрать именно тех специалистов, в которых нуждается конкретное предприятие, а молодому специалисту — активнее строить карьеру.</w:t>
        <w:br w:type="textWrapping"/>
        <w:br w:type="textWrapping"/>
        <w:t xml:space="preserve">«Наши студенты — это очень амбициозные молодые люди. Но для того чтобы состояться как можно быстрее, недостаточно только фундаментальных знаний. Сегодня для того, чтобы гармонично встроиться в работу предприятий атомной отрасли, работать эффективно и продвигаться по карьерной лестнице, мало одних профессиональных, так называемых „тяжелых“, компетенций. 75% профессионального успеха обеспечивают стремление достигать поставленных целей, способность вдохновлять и вести за собой, умение коммуницировать, решать конфликты, анализировать и прогнозировать. Это так называемые гибкие компетенции. Их студенты будут нарабатывать в нашем Центре оценки и развития деловых и управленческих компетенций», — сказала руководитель ВИТИ НИЯУ МИФИ Валентина Руденко. </w:t>
        <w:br w:type="textWrapping"/>
        <w:br w:type="textWrapping"/>
        <w:t xml:space="preserve">«В ближайшие 20 лет Росатом планирует построить 60 энергоблоков. Для их эксплуатации и для обеспечения работы действующих блоков нужно готовить больше специалистов. Причем они должны быть не только высококлассными инженерами, но уметь строить коммуникации, верно понимать, выполнять и ставить задачу, быстро анализировать ситуацию, управлять процессами и людьми, привлекать ресурсы, взаимодействовать с внешними партнерами. При этом у молодых атомщиков должен быть широкий кругозор, общая образованность и общекультурные навыки. Такие задачи мы сегодня ставим перед нашим опорным вузом, и свой запрос формулируем максимально четко. Я убежден, что методики, которые будут применяться в работе центра компетенций на площадке нашего филиала НИЯУ МИФИ, позволят развить эти навыки у выпускников и наших будущих работников», — отметил директор Ростовской АЭС Андрей Сальников.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электроэнергетический»). Предприятие расположено на берегу Цимлянского водохранилища,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 · ч. Доля атомной генерации в структуре производства электроэнергии Ростовской области составляет более 70%, Объединенной энергосистемы (ОЭС) Юга — около 30%.  В состав энергосистемы Юга России входят региональные энергосистемы Южного и Северо-Кавказского федерального округа, расположенные на территории девяти республик, Ставропольского и Краснодарского края, Ростовской, Волгоградской и Астраханской области.  </w:t>
        <w:br w:type="textWrapping"/>
        <w:br w:type="textWrapping"/>
        <w:t xml:space="preserve">Волгодонский инженерно-технический институт НИЯУ МИФИ — это опорный вуз Ростовской АЭС, который ежегодно готовит для предприятия более 60 молодых специалистов. Диплом этого вуза имеют 80% от общего числа молодых инженеров, поступающих на работу на атомную станцию. Выпускники ВИТИ НИЯУ МИФИ  работают в основных цехах атомной станции. Сегодня нет ни одного подразделения, где бы не работали выпускники вуза, и каждый третий оператор блочных щитов управления, допущенный к управлению реактором, подготовлен ВИТИ НИЯУ МИФИ.</w:t>
        <w:br w:type="textWrapping"/>
        <w:br w:type="textWrapping"/>
        <w:t xml:space="preserve">Автономная некоммерческая организация (АНО) «Россия — страна возможностей» 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— страна возможностей» возглавляет Президент РФ Владимир Путин.</w:t>
        <w:br w:type="textWrapping"/>
        <w:br w:type="textWrapping"/>
        <w:t xml:space="preserve">В России реализуется комплекс мер, который позволяет студентам и молодым специалистам стать частью профессионального сообщества. На предприятиях Росатома, в том числе на Ростовской АЭС, формируются условия для развития диалога практиков и действующих экспертов с инициативными учащимися и закрепления наиболее эффективных наработок. Практики целевого привлечения молодых профильных специалистов на стажировки, наставничество, вовлечение в образовательный процесс практикующих специалистов — примеры инструментов, показавших свою эффективность.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oNLSW0tLIfjkEALf2p7Ldv8VQ==">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2024-02-16T10:31:00Z</dcterms:created>
  <dc:creator>b v</dc:creator>
</cp:coreProperties>
</file>