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Техническая академия Росатома организовала деловую игру для старшеклассников «Модель МАГАТЭ»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Ее участники обсудили роль атомной энергетики в борьбе с изменением климата</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26–27 февраля в Обнинске, на площадке Центра ядерных знаний Технической академии Росатома прошла деловая игра для старшеклассников «Модель МАГАТЭ», ставшая имитацией реального заседания этой международной организации. Мероприятие было подготовлено по инициативе Совета юниоров Росатома г. Обнинска и при поддержке Корпоративной Академии Росатома, а также местной администрации. Для участия в ней были специально отобраны 48 детей из 16 школ города с хорошим знанием английского языка. Они выступили в качестве «делегатов МАГАТЭ» от разных стран, которые обсуждали роль атомной энергетики в противодействии изменению климата. Каждый старшеклассник выступил с «докладом». В заключительный день делегаты работали над резолюциями в своих коалициях, ссылаясь на прошлые принятые документы Агентства. В этом им оказывали поддержку эксперты Технической академии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 </w:t>
      </w:r>
    </w:p>
    <w:p w:rsidR="00000000" w:rsidDel="00000000" w:rsidP="00000000" w:rsidRDefault="00000000" w:rsidRPr="00000000" w14:paraId="0000000E">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PxFG0kdu0OTx47TDwHE1r02Kw==">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2024-02-28T16:13:00Z</dcterms:created>
  <dc:creator>b v</dc:creator>
</cp:coreProperties>
</file>