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28.02.24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Горнорудный дивизион Росатома разработал отечественную технологию извлечения редкоземельных металлов</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Это позволит получать широкий спектр редкоземельных металлов, обеспечив свой сырьевой суверенитет</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Горнорудный дивизион Госкорпорации «Росатом» разработал отечественную технологию извлечения редкоземельных металлов (РЗМ). Разработка технологии была заказана АО «Русредмет» (Ленинградская область), в работе приняли участие специалисты АО «Атомредметзолото» и ОАО «Соликамский магниевый завод». </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Выполненный проект предусматривает, что производство церия, лантана, неодима, празеодима и концентрата среднетяжелой группы редкоземельных элементов (самарий, гадолиний, европий) будет организовано на ОАО «Соликамский магниевый завод» (ОАО «СМЗ», предприятие горнорудного дивизиона Росатома). Сырьем для производства редкоземельных элементов станет  лопаритовый концентрат, который добывает и обогащает другое предприятие дивизиона — ООО «Ловозерский горно-обогатительный комбинат» (ООО «Ловозерский ГОК»).</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Суть технологии в том, что концентрат карбоната РЗМ, выпускающийся АО «СМЗ», растворяется в азотной кислоте. Получается нитратный раствор редкоземельных элементов. Из него электроокислением и последующей экстракцией извлекается церий. Из оставшегося раствора с помощью экстракционного разделения последовательно извлекаются другие редкоземельные элементы (РЗЭ). Затем — стадии осаждения, сушки и прокалки.</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Лаборатория подтвердила чистоту и качество полученных РЗЭ.</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«Горнорудный дивизион Росатома добывает лопаритовую руду и обогащает ее на Ловозерском ГОКе, затем лопаритовый концентрат отправляется в Соликамск. Здесь выделяем ниобий, тантал и титан, а другие значимые редкоземельные металлы (лантаноиды) остаются в составе коллективного концентрата. Получение собственной технологии разделения является стратегически важным для российской промышленности», — пояснил председатель Ассоциации производителей и потребителей редких и редкоземельных металлов (Ассоциация РМ и РЗМ), генеральный директор СМЗ Руслан Димухамедов.</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pPr>
      <w:r w:rsidDel="00000000" w:rsidR="00000000" w:rsidRPr="00000000">
        <w:rPr>
          <w:rtl w:val="0"/>
        </w:rPr>
        <w:t xml:space="preserve">Производство церия, лантана, неодима, празеодима и концентрата среднетяжелой группы редкоземельных элементов позволит гарантировать импортозамещение РЗМ для производства магнитов, катализаторов нефтехимии и другой высокотехнологичной продукции. Также СМЗ восстановит полную производственную цепочку и будет выпускать металлический тантал в слитках. В свою очередь, это позволит предприятиям топливного дивизиона Госкорпорации «Росатом» гарантировать необходимые объемы производства различных форм проката и порошков для российской электронной промышленности. На эту продукцию есть растущий спрос.</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t xml:space="preserve">«Завершение разработки технологии дает старт реализации следующего проекта — проектирование и строительство крупного разделительного производства на СМЗ. Для обеспечения производства сырьем будем параллельно повышать объем добычи на Ловозерском ГОКе. Для этого уже начата реализация проекта отработки новых подземных горизонтов рудника Карнасурт, планируется освоение россыпных месторождений северных предгорий Ловозерского массива, модернизируется обогатительная фабрика. Наша стратегическая задача — обеспечить полную сырьевую независимость высокотехнологичных отраслей российской промышленности редкоземельными металлами», — отметил первый заместитель руководителя горнорудного дивизиона «Росатома» Алексей Шеметов.</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pPr>
      <w:r w:rsidDel="00000000" w:rsidR="00000000" w:rsidRPr="00000000">
        <w:rPr>
          <w:rtl w:val="0"/>
        </w:rPr>
        <w:t xml:space="preserve">Инвестиции горнорудного дивизиона «Росатома» и компетенции специалистов позволили разработать технологию в рекордные сроки — за полтора года. За это время также построена опытная установка производительностью до 1,5 тонны редкоземельных металлов в год и организована аналитическая лаборатория. Специалисты АО «Атомредметзолото» и ОАО «Соликамский магниевый завод» уже начали масштабирование разработанной технологии, а также проектирование разделительного комплекса на соликамской площадке. Это означает создание новых рабочих мест и развитие высокотехнологичных отраслей российской промышленности.</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spacing w:line="276" w:lineRule="auto"/>
        <w:rPr/>
      </w:pPr>
      <w:r w:rsidDel="00000000" w:rsidR="00000000" w:rsidRPr="00000000">
        <w:rPr>
          <w:rtl w:val="0"/>
        </w:rPr>
        <w:t xml:space="preserve">Горнорудный дивизион «Росатома» (АО «Атомредметзолото») консолидирует цепочку от добычи до производства РЗМ, а его ключевой задачей является развитие разделительного производства на ОАО «СМЗ» с целью увеличения мощностей производства и обеспечения сырьевой независимости страны. АО «Атомредметзолото» реализует проекты в рамках соглашения Росатома с Правительством РФ по направлению «Редкие и редкоземельные металлы» в составе дорожной карты развития высокотехнологичной области «Технологии новых материалов и веществ». </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t xml:space="preserve">Акции ОАО «Соликамский магниевый завод» (Пермский край) и доли в уставном капитале ООО «Ловозерский ГОК» (Мурманская область) в 2023 году были переданы Госкорпорации «Росатом» в качестве имущественного взноса Российской Федерации, в соответствии с указом Президента Российской Федерации и распоряжением Правительства России. В настоящий момент СМЗ выпускает 100% групповых концентратов (соединений редкоземельных элементов), ниобия и тантала, 75% магния и 4% титана в России.</w:t>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spacing w:line="276" w:lineRule="auto"/>
        <w:rPr/>
      </w:pPr>
      <w:r w:rsidDel="00000000" w:rsidR="00000000" w:rsidRPr="00000000">
        <w:rPr>
          <w:rtl w:val="0"/>
        </w:rPr>
        <w:t xml:space="preserve">ООО «Ловозерский ГОК» — единственное горнодобывающее предприятие в стране, которое добывает и обогащает руду редкоземельных металлов — лопарит. Лопаритовый концентрат предприятие поставляет в ОАО «Соликамский магниевый завод», где из него извлекают тантал, ниобий, титан и производят коллективный концентрат других редкоземельных металлов. </w:t>
      </w:r>
    </w:p>
    <w:p w:rsidR="00000000" w:rsidDel="00000000" w:rsidP="00000000" w:rsidRDefault="00000000" w:rsidRPr="00000000" w14:paraId="00000022">
      <w:pPr>
        <w:spacing w:line="276" w:lineRule="auto"/>
        <w:rPr/>
      </w:pPr>
      <w:r w:rsidDel="00000000" w:rsidR="00000000" w:rsidRPr="00000000">
        <w:rPr>
          <w:rtl w:val="0"/>
        </w:rPr>
        <w:t xml:space="preserve">  </w:t>
      </w:r>
    </w:p>
    <w:p w:rsidR="00000000" w:rsidDel="00000000" w:rsidP="00000000" w:rsidRDefault="00000000" w:rsidRPr="00000000" w14:paraId="00000023">
      <w:pPr>
        <w:spacing w:line="276" w:lineRule="auto"/>
        <w:rPr/>
      </w:pPr>
      <w:r w:rsidDel="00000000" w:rsidR="00000000" w:rsidRPr="00000000">
        <w:rPr>
          <w:rtl w:val="0"/>
        </w:rPr>
        <w:t xml:space="preserve">Предприятия горнорудного дивизиона (АО «Далур» и АО «Туганский ГОК „Ильменит“») производят скандий и титан-циркониевые концентраты. Увеличив плановые мощности производства на действующих предприятиях, горнорудный дивизион Росатома сможет обеспечивать 100% отечественного производства тантала, ниобия, циркония, неодима, празеодима, лантана, церия, скандия и около 60% потребностей страны в титансодержащихся концентратах.</w:t>
      </w:r>
    </w:p>
    <w:p w:rsidR="00000000" w:rsidDel="00000000" w:rsidP="00000000" w:rsidRDefault="00000000" w:rsidRPr="00000000" w14:paraId="00000024">
      <w:pPr>
        <w:spacing w:line="276" w:lineRule="auto"/>
        <w:rPr/>
      </w:pPr>
      <w:r w:rsidDel="00000000" w:rsidR="00000000" w:rsidRPr="00000000">
        <w:rPr>
          <w:rtl w:val="0"/>
        </w:rPr>
        <w:t xml:space="preserve">  </w:t>
      </w:r>
    </w:p>
    <w:p w:rsidR="00000000" w:rsidDel="00000000" w:rsidP="00000000" w:rsidRDefault="00000000" w:rsidRPr="00000000" w14:paraId="00000025">
      <w:pPr>
        <w:spacing w:line="276" w:lineRule="auto"/>
        <w:rPr/>
      </w:pPr>
      <w:r w:rsidDel="00000000" w:rsidR="00000000" w:rsidRPr="00000000">
        <w:rPr>
          <w:rtl w:val="0"/>
        </w:rPr>
        <w:t xml:space="preserve">АО «Русредмет» (Ленинградская область) — специализированная компания. Уже 25 лет она разрабатывает технологии переработки сырья, очистки и извлечения редкоземельных, редких и цветных металлов для российских предприятий.</w:t>
      </w:r>
    </w:p>
    <w:p w:rsidR="00000000" w:rsidDel="00000000" w:rsidP="00000000" w:rsidRDefault="00000000" w:rsidRPr="00000000" w14:paraId="00000026">
      <w:pPr>
        <w:spacing w:line="276" w:lineRule="auto"/>
        <w:rPr/>
      </w:pPr>
      <w:r w:rsidDel="00000000" w:rsidR="00000000" w:rsidRPr="00000000">
        <w:rPr>
          <w:rtl w:val="0"/>
        </w:rPr>
        <w:t xml:space="preserve">  </w:t>
      </w:r>
    </w:p>
    <w:p w:rsidR="00000000" w:rsidDel="00000000" w:rsidP="00000000" w:rsidRDefault="00000000" w:rsidRPr="00000000" w14:paraId="00000027">
      <w:pPr>
        <w:spacing w:line="276" w:lineRule="auto"/>
        <w:rPr/>
      </w:pPr>
      <w:r w:rsidDel="00000000" w:rsidR="00000000" w:rsidRPr="00000000">
        <w:rPr>
          <w:rtl w:val="0"/>
        </w:rPr>
        <w:t xml:space="preserve">Эффективная работа топливно-энергетического комплекса имеет важнейшее значение для государства, гарантируя экономическую стабильность и благополучие граждан. Крупные отраслевые компании развивают производство, инвестируют в новые проекты. Росатом и его предприятия принимают активное участие в этой работе.</w:t>
      </w:r>
    </w:p>
    <w:p w:rsidR="00000000" w:rsidDel="00000000" w:rsidP="00000000" w:rsidRDefault="00000000" w:rsidRPr="00000000" w14:paraId="00000028">
      <w:pPr>
        <w:spacing w:line="276" w:lineRule="auto"/>
        <w:rPr/>
      </w:pPr>
      <w:r w:rsidDel="00000000" w:rsidR="00000000" w:rsidRPr="00000000">
        <w:rPr>
          <w:rtl w:val="0"/>
        </w:rPr>
        <w:t xml:space="preserve">  </w:t>
      </w:r>
    </w:p>
    <w:p w:rsidR="00000000" w:rsidDel="00000000" w:rsidP="00000000" w:rsidRDefault="00000000" w:rsidRPr="00000000" w14:paraId="00000029">
      <w:pPr>
        <w:spacing w:line="276" w:lineRule="auto"/>
        <w:rPr/>
      </w:pPr>
      <w:r w:rsidDel="00000000" w:rsidR="00000000" w:rsidRPr="00000000">
        <w:rPr>
          <w:rtl w:val="0"/>
        </w:rPr>
        <w:t xml:space="preserve"> </w:t>
      </w:r>
    </w:p>
    <w:p w:rsidR="00000000" w:rsidDel="00000000" w:rsidP="00000000" w:rsidRDefault="00000000" w:rsidRPr="00000000" w14:paraId="0000002A">
      <w:pPr>
        <w:spacing w:line="276" w:lineRule="auto"/>
        <w:rPr/>
      </w:pPr>
      <w:r w:rsidDel="00000000" w:rsidR="00000000" w:rsidRPr="00000000">
        <w:rPr>
          <w:rtl w:val="0"/>
        </w:rPr>
        <w:t xml:space="preserve"> </w:t>
      </w:r>
    </w:p>
    <w:p w:rsidR="00000000" w:rsidDel="00000000" w:rsidP="00000000" w:rsidRDefault="00000000" w:rsidRPr="00000000" w14:paraId="0000002B">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Управление по корпоративным коммуникациям горнорудного дивизиона Госкорпорации «Росатом»</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2ybxmEOnIjjr42s1nhc7eg7YrA==">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2024-02-28T09:40:00Z</dcterms:created>
  <dc:creator>b v</dc:creator>
</cp:coreProperties>
</file>