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Открыт прием заявок на участие в образовательном онлайн-проекте Росатома для школьников «Атом-лаб»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рамках проекта можно изучить 3D-моделирование, программирование на Python и другие предметы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Корпоративная Академия Росатома объявила набор школьников от 12 до 17 лет со всех городов России и зарубежных стран в образовательный онлайн-проект для школьников «Атом-лаб». Он предполагает бесплатные четырехдневные образовательные интенсивы по таким компетенциям, как «AR. Разработка игр», «Web-дизайн», «Программирование на Python» и другие (всего 21 компетенция).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«Атом-лаб» разработана экспертами атомной отрасли для развития прикладных навыков в рамках выбранного направления. Участники проекта изучат теоретические и практические основы выбранной компетенции, освоят новые инструменты работы. Кроме того, запланированы профориентационные развивающие занятия и онлайн-встречи «Атом о сём» с экспертами отрасли, популяризаторами науки и специалистами из различных областей знаний.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финале ребятам предстоит выполнить тестовое задание. По итогам участники получат сертификаты, подтверждающие участие в проекте «Атом-лаб», и Паспорт компетенций Росатома с оценками.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принять участие, необходимо до 20 февраля заполнить заявку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проекта</w:t>
        </w:r>
      </w:hyperlink>
      <w:r w:rsidDel="00000000" w:rsidR="00000000" w:rsidRPr="00000000">
        <w:rPr>
          <w:rtl w:val="0"/>
        </w:rPr>
        <w:t xml:space="preserve">. При регистрации нужно указать выбранную компетенцию и свой уровень знаний — начальный или средний.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Онлайн-лаборатория «Атом-лаб» впервые была организована в 2020 году Корпоративной Академией Росатома совместно с отраслевыми экспертами и партнерскими образовательными организациями. С момента старта проекта «Атом-лаб» в нем приняли участие более 3000 школьников из 10 стран (в том числе из 44 субъектов и 89 муниципальных образований РФ).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созданию максимально благоприятных условий для раскрытия потенциала школьников и студентов. Госкорпорация «Росатом» организует учебные интенсивы, всероссийские образовательные проекты, различные конкурсы и многое другое.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juniorrosatom.team/online-l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3YcAd4RAgkFaQO5KMXlD+3ABg==">CgMxLjA4AGojChRzdWdnZXN0LnF3aDN5ZHd0dzF3ZxILU3RyYW5nZSBDYXRqIwoUc3VnZ2VzdC5oOXFpcDdtOHhvMzYSC1N0cmFuZ2UgQ2F0aiMKFHN1Z2dlc3QuOHcyZ2NtZTQ0NnJ5EgtTdHJhbmdlIENhdGoiChNzdWdnZXN0LnJqN3ZubHFsZGRhEgtTdHJhbmdlIENhdGojChRzdWdnZXN0LmJ3Y2s3MGhzb2lqZBILU3RyYW5nZSBDYXRqIwoUc3VnZ2VzdC5obHJ5eGtoMHJxencSC1N0cmFuZ2UgQ2F0ciExekxnUzN6SEV4TTdFYXRHdTYyeTFSS3dtZUlVSDc3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2024-02-12T12:00:00Z</dcterms:created>
  <dc:creator>b v</dc:creator>
</cp:coreProperties>
</file>