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Росэнергоатом: атомные станции России в 2023 году посетили с экскурсиями более 38 тысяч человек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Любой может лично убедиться, что каждая АЭС — безопасное и экологически чистое предприятие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АЭС (филиалы концерна «Росэнергоатом», электроэнергетический дивизион Госкорпорации «Росатом») в 2023 году посетили свыше 38 тысяч человек. На атомные станции, а также в их информационные центры и другие объекты было организовано в общей сложности свыше двух тысяч групповых экскурсий — в два раза больше показателя предыдущего года.</w:t>
        <w:br w:type="textWrapping"/>
        <w:br w:type="textWrapping"/>
        <w:t xml:space="preserve">В прошедшем году АЭС России продолжили организацию ознакомительных визитов на свои промышленные площадки для массовой аудитории — как в очном формате, так и дистанционно. Самой посещаемой в 2023 году, как и в предыдущем, стала Курская АЭС и площадка сооружения станции ее замещения — Курской АЭС-2. Их посетили за год свыше восьми тысяч человек. Это обусловлено, помимо прочего, тем, что там расположена самая высокая в России градирня (высота — 179 метров), а также идет сооружение инновационных энергоблоков с реакторами типа ВВЭР-ТОИ. По итогам 2023 года Курская АЭС заняла 1-е место в рейтинге «Промышленный туризм: лидеры России — 2023», а также вошла в топ-3 компаний-лидеров в номинациях: «Ознакомительный туризм» (2-е место), «Лидеры регионов России» (2-е место), «Профориентационный туризм» (3-е место).</w:t>
        <w:br w:type="textWrapping"/>
        <w:br w:type="textWrapping"/>
        <w:t xml:space="preserve">Также лидером по количеству экскурсантов стала Калининская АЭС. Ее посетили более шести тысяч человек — почти на 40% больше, чем годом ранее. Основной площадкой визитов стал Центр общественной информации атомной станции, где на экспозиции «Калининская АЭС. Что это такое?» были представлены интерактивные макеты, уникальные экспонаты, модели и образцы оборудования, информационные стенды. Там гостям рассказывали о принципах работы АЭС, обеспечении безопасности энергоблоков, природоохранной деятельности и экологической обстановке в районе размещения предприятия.</w:t>
        <w:br w:type="textWrapping"/>
        <w:br w:type="textWrapping"/>
        <w:t xml:space="preserve">Одна из самых уникальных локаций атомного туризма — это плавучая атомная теплоэлектростанция (ПАТЭС), расположенная в г. Певек на Чукотке и не имеющая аналогов не только в России, но и в мире. Из-за труднодоступности региона у нее не так много посетителей — в прошлом году их было 111 в рамках 17 обзорных экскурсий. Однако гости получили уникальную возможность увидеть своими глазами мирное сосуществование передовых технологий с редкими видами животных Арктики.</w:t>
        <w:br w:type="textWrapping"/>
        <w:br w:type="textWrapping"/>
        <w:t xml:space="preserve">Кроме того, в течение 2023 года было проведено около 100 очных и виртуальных технических туров для российских и иностранных делегаций на пяти АЭС — Белоярской, Ленинградской, Нововоронежской, Курской и ПАТЭС на Чукотке.</w:t>
        <w:br w:type="textWrapping"/>
        <w:br w:type="textWrapping"/>
        <w:t xml:space="preserve">«То, что спрос на такие экскурсии значительно вырос, демонстрирует повышение интереса общественности к промышленному туризму и атомной отрасли в целом. Мы придерживаемся в своей работе политики открытости с точки зрения демонстрации возможностей надежной и безопасной эксплуатации технологий ядерной энергетики. Такой подход не только </w:t>
      </w:r>
      <w:r w:rsidDel="00000000" w:rsidR="00000000" w:rsidRPr="00000000">
        <w:rPr>
          <w:rtl w:val="0"/>
        </w:rPr>
        <w:t xml:space="preserve">позволяет </w:t>
      </w:r>
      <w:r w:rsidDel="00000000" w:rsidR="00000000" w:rsidRPr="00000000">
        <w:rPr>
          <w:rtl w:val="0"/>
        </w:rPr>
        <w:t xml:space="preserve">более подробно познакомить общественность с работой атомных объектов изнутри, но и способствует повышению доверия общества к этой сфере деятельности», — рассказал директор Департамента коммуникаций концерна «Росэнергоатом» Андрей Альберти.</w:t>
        <w:br w:type="textWrapping"/>
        <w:br w:type="textWrapping"/>
        <w:t xml:space="preserve">Он отметил, что ежегодно гостями атомных станций и их инфоцентров становятся сотни представителей самых разных целевых аудиторий — дети работников самих станций, студенты вузов, школьники, воспитанники детских садов, жители региона присутствия, а также журналисты федеральных и региональных СМИ, блогеры, работники местных предприятий и организаций, проектировщики, иностранные делегации и многие другие.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Сегодня все АЭС России, как часть топливно-энергетического комплекса страны, работают на повышение конкурентоспособности национальной экономики, способствуя развитию и благоустройству регионов их расположения и России в целом. Каждая из АЭС является безопасным, надежным и экологически чистым предприятием, и во время экскурсий каждый посетитель может убедиться в этом сам.</w:t>
        <w:br w:type="textWrapping"/>
        <w:br w:type="textWrapping"/>
        <w:t xml:space="preserve">В настоящее время Правительство РФ и региональные власти прилагают значительные усилия для развития туристической инфраструктуры в регионах. В новых условиях туризм — одно из условий роста внутреннего рынка и устойчивости экономики в целом. Промышленный туризм может стать одним из драйверов формирования комплексного и востребованного регионального турпродукта. Посещение АЭС — это довольно необычный опыт, позволяющий составить представление о работе энергосистемы страны, экологических аспектах выработки атомной электроэнергии, о профессиях, востребованных в ядерной энергетике.</w:t>
        <w:br w:type="textWrapping"/>
        <w:br w:type="textWrapping"/>
        <w:t xml:space="preserve">В рамках национального проекта «Туризм и индустрия гостеприимства» Россия продолжает развитие внутреннего промышленного туризма, в том числе за счет непосредственного участия региональных предприятий. Согласно «Стратегии развития туризма в России до 2035 года», промышленный туризм — это посещения и мероприятия на объекте, которые позволяют посетителям понять процессы и секреты производства, относящиеся к прошлому, настоящему или будущему. С 2020 года Агентство развития внутреннего туризма совместно с российскими регионами при поддержке Минпромторга России запустило инициативу по развитию промышленного туризма — «Открытая промышленность». В настоящее время в нее вовлечены более 50 российских регионов и более 400 предприятий.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концерна «Росэнергоатом»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UVUioKblinEShYBQj7tsEhU2Q==">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2024-01-26T07:32:00Z</dcterms:created>
  <dc:creator>b v</dc:creator>
</cp:coreProperties>
</file>