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Кольская АЭС: в 2024 году медицинское обслуживание в г. Полярные Зори выйдет на более качественный уровень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Благодаря поддержке атомщиков успешно реализуется проект «Совершенствование качества и доступности медицинской помощи»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При поддержке Кольской АЭС (филиал АО «Концерн Росэнергоатом», входит в электроэнергетический дивизион Росатома) МСЧ-118 ФМБА России г. Полярные Зори Мурманской области в 2024 году перейдет на новое программное обеспечение, которое позволит горожанам минимизировать время прохождения профилактических осмотров и обследований. Также с введением электронных карт и запуском единой медицинско-информационной системы (ЕВМИАС) полностью исчезнет необходимость в перемещении бумажных медицинских карт пациента. </w:t>
        <w:br w:type="textWrapping"/>
        <w:br w:type="textWrapping"/>
        <w:t xml:space="preserve">Следующим шагом станет изменение форматов онлайн-записи на прием.</w:t>
        <w:br w:type="textWrapping"/>
        <w:br w:type="textWrapping"/>
        <w:t xml:space="preserve">Кроме того, специалисты атомной станции помогают внедрять инструменты Производственной системы «Росатом» (ПСР, культура бережливого производства и система непрерывного совершенствования процессов) на базе главного медицинского учреждения атомграда. «Применение производственной системы „Росатом“ позволяет оптимизировать рабочие процессы. Это одинаково эффективно как для промышленных предприятий, так и для небольших повседневных процессов. Повышение эффективности труда — это задача, поставленная Правительством Российской Федерации, а Кольская АЭС, как градообразующее предприятие, готова делиться своим опытом и наработками в этом вопросе», — пояснил советник директора станции Евгений Никора. </w:t>
        <w:br w:type="textWrapping"/>
        <w:br w:type="textWrapping"/>
        <w:t xml:space="preserve">К концу 2024 года при участии заполярной АЭС будет введен в работу Центр промышленной медицины для организованного прохождения медосмотров, где сотрудники Кольской АЭС, подрядных организаций, а также городских учреждений смогут пройти профилактический медицинский осмотр за один день по обновленной программе. Также в этом Центре будет возможность посетить специалистов, заключение которых необходимо для получения водительских прав и специализированных лицензий. Завершится календарный год глобальной реконструкцией первого этажа детской поликлиники и ремонтом приемного покоя. </w:t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Напомним, в 2023 году благодаря участию атомщиков был введен в работу «Единый контакт-центр МСЧ-118», где граждане, позвонив по одному номеру, могут записаться на прием, узнать расписание, вызвать врача на дом. Также был реализован проект «Оказание стоматологических услуг», в рамках которого выполнен капитальный ремонт отделения, произведена замена стоматологического оборудования, что позволило сократить время приема и увеличить количество принятых пациентов в смену.</w:t>
        <w:br w:type="textWrapping"/>
        <w:br w:type="textWrapping"/>
        <w:t xml:space="preserve">Кольская АЭС (г. Полярные Зори Мурманской области) — главный производитель электроэнергии в Мурманской области. Станция расположена в 200 км к югу от г. Мурманска на берегу озера Имандра. В эксплуатации находятся четыре энергоблока с реактором типа ВВЭР мощностью 440 МВт каждый. Доля вырабатываемой электроэнергии в энергобалансе региона составляет 50%. Кольская АЭС, как и другие предприятия Росатома, уделяет большое внимание росту качества жизни населения города и региона, оказывает поддержку в реализации федеральных проектов и развитии инфраструктуры, образования и медицины, ведет благотворительную деятельность.</w:t>
        <w:br w:type="textWrapping"/>
        <w:br w:type="textWrapping"/>
        <w:t xml:space="preserve">Повышение уровня здравоохранения и доступности современной медицинской помощи населению — один из значимых факторов роста продолжительности и качества жизни граждан. Предприятия Росатома оказывают всестороннюю поддержку медицинским учреждениям в городах своего присутствия.</w:t>
        <w:br w:type="textWrapping"/>
        <w:br w:type="textWrapping"/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Кольской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C8Ik7p+aFHt8aThVt7OieSGkA==">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