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479B" w:rsidRDefault="00B319FD">
      <w:pPr>
        <w:rPr>
          <w:b/>
          <w:color w:val="222222"/>
          <w:sz w:val="24"/>
          <w:szCs w:val="24"/>
        </w:rPr>
      </w:pPr>
      <w:bookmarkStart w:id="0" w:name="_GoBack"/>
      <w:bookmarkEnd w:id="0"/>
      <w:proofErr w:type="spellStart"/>
      <w:r>
        <w:rPr>
          <w:b/>
          <w:color w:val="222222"/>
          <w:sz w:val="24"/>
          <w:szCs w:val="24"/>
        </w:rPr>
        <w:t>Росатом</w:t>
      </w:r>
      <w:proofErr w:type="spellEnd"/>
      <w:r>
        <w:rPr>
          <w:b/>
          <w:color w:val="222222"/>
          <w:sz w:val="24"/>
          <w:szCs w:val="24"/>
        </w:rPr>
        <w:t xml:space="preserve"> представил на форуме «Цифровой девелопмент-23» собственный подход к цифровой трансформации строительной отрасли</w:t>
      </w:r>
    </w:p>
    <w:p w14:paraId="00000002" w14:textId="77777777" w:rsidR="0076479B" w:rsidRDefault="0076479B">
      <w:pPr>
        <w:rPr>
          <w:color w:val="222222"/>
          <w:sz w:val="24"/>
          <w:szCs w:val="24"/>
        </w:rPr>
      </w:pPr>
    </w:p>
    <w:p w14:paraId="00000003" w14:textId="77777777" w:rsidR="0076479B" w:rsidRDefault="00B319FD">
      <w:pPr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Собственные </w:t>
      </w:r>
      <w:proofErr w:type="spellStart"/>
      <w:r>
        <w:rPr>
          <w:i/>
          <w:color w:val="222222"/>
          <w:sz w:val="24"/>
          <w:szCs w:val="24"/>
        </w:rPr>
        <w:t>импортонезависимые</w:t>
      </w:r>
      <w:proofErr w:type="spellEnd"/>
      <w:r>
        <w:rPr>
          <w:i/>
          <w:color w:val="222222"/>
          <w:sz w:val="24"/>
          <w:szCs w:val="24"/>
        </w:rPr>
        <w:t xml:space="preserve"> решения для автоматизации и диспетчеризации инженерных систем зданий позволяют снизить затраты до 16%</w:t>
      </w:r>
    </w:p>
    <w:p w14:paraId="00000004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5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Мероприятие прошло на площадке центра конференций «Сегодня» с участием авторитетных спикеров — экспертов по цифровой трансформации сферы ЖКХ. Форум объединил всех участников рынка: ключевых лиц застройщиков, строительных компаний, ведущих федеральных и ре</w:t>
      </w:r>
      <w:r>
        <w:rPr>
          <w:color w:val="222222"/>
          <w:sz w:val="24"/>
          <w:szCs w:val="24"/>
        </w:rPr>
        <w:t>гиональных девелоперов, разработчиков новейших цифровых систем, а также представителей компаний с успешно внедренными и проектируемыми смарт-системами. Лидеры цифровой трансформации представили практики использования нововведений, определили точки роста ст</w:t>
      </w:r>
      <w:r>
        <w:rPr>
          <w:color w:val="222222"/>
          <w:sz w:val="24"/>
          <w:szCs w:val="24"/>
        </w:rPr>
        <w:t>роительной отрасли, обменялись опытом.</w:t>
      </w:r>
    </w:p>
    <w:p w14:paraId="00000006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7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На </w:t>
      </w:r>
      <w:proofErr w:type="spellStart"/>
      <w:r>
        <w:rPr>
          <w:color w:val="222222"/>
          <w:sz w:val="24"/>
          <w:szCs w:val="24"/>
        </w:rPr>
        <w:t>форсайт</w:t>
      </w:r>
      <w:proofErr w:type="spellEnd"/>
      <w:r>
        <w:rPr>
          <w:color w:val="222222"/>
          <w:sz w:val="24"/>
          <w:szCs w:val="24"/>
        </w:rPr>
        <w:t xml:space="preserve">-сессии «Создание единого цифрового пространства: перестройка системы взаимодействия участников процесса» Валентин Чубаров (руководитель проектного офиса «Инфраструктурная </w:t>
      </w:r>
      <w:proofErr w:type="spellStart"/>
      <w:r>
        <w:rPr>
          <w:color w:val="222222"/>
          <w:sz w:val="24"/>
          <w:szCs w:val="24"/>
        </w:rPr>
        <w:t>IoТ</w:t>
      </w:r>
      <w:proofErr w:type="spellEnd"/>
      <w:r>
        <w:rPr>
          <w:color w:val="222222"/>
          <w:sz w:val="24"/>
          <w:szCs w:val="24"/>
        </w:rPr>
        <w:t>-платформа», АО «</w:t>
      </w:r>
      <w:proofErr w:type="spellStart"/>
      <w:r>
        <w:rPr>
          <w:color w:val="222222"/>
          <w:sz w:val="24"/>
          <w:szCs w:val="24"/>
        </w:rPr>
        <w:t>Русатом</w:t>
      </w:r>
      <w:proofErr w:type="spellEnd"/>
      <w:r>
        <w:rPr>
          <w:color w:val="222222"/>
          <w:sz w:val="24"/>
          <w:szCs w:val="24"/>
        </w:rPr>
        <w:t xml:space="preserve"> Инфра</w:t>
      </w:r>
      <w:r>
        <w:rPr>
          <w:color w:val="222222"/>
          <w:sz w:val="24"/>
          <w:szCs w:val="24"/>
        </w:rPr>
        <w:t xml:space="preserve">структурные решения» (РИР), дивизион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») выступил с темой «Отраслевой стандарт управления инженерной инфраструктурой зданий и сооружений». Особый интерес слушателей вызвал рассказ о пилотных проектах с применением собственной </w:t>
      </w:r>
      <w:proofErr w:type="spellStart"/>
      <w:r>
        <w:rPr>
          <w:color w:val="222222"/>
          <w:sz w:val="24"/>
          <w:szCs w:val="24"/>
        </w:rPr>
        <w:t>IoT</w:t>
      </w:r>
      <w:proofErr w:type="spellEnd"/>
      <w:r>
        <w:rPr>
          <w:color w:val="222222"/>
          <w:sz w:val="24"/>
          <w:szCs w:val="24"/>
        </w:rPr>
        <w:t>-платф</w:t>
      </w:r>
      <w:r>
        <w:rPr>
          <w:color w:val="222222"/>
          <w:sz w:val="24"/>
          <w:szCs w:val="24"/>
        </w:rPr>
        <w:t>ормы, информация об уже полученных и прогнозируемых эффектах.</w:t>
      </w:r>
    </w:p>
    <w:p w14:paraId="00000008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9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Как отметил представитель компании «</w:t>
      </w:r>
      <w:proofErr w:type="spellStart"/>
      <w:r>
        <w:rPr>
          <w:color w:val="222222"/>
          <w:sz w:val="24"/>
          <w:szCs w:val="24"/>
        </w:rPr>
        <w:t>Русатом</w:t>
      </w:r>
      <w:proofErr w:type="spellEnd"/>
      <w:r>
        <w:rPr>
          <w:color w:val="222222"/>
          <w:sz w:val="24"/>
          <w:szCs w:val="24"/>
        </w:rPr>
        <w:t xml:space="preserve"> Инфраструктурные решения», собственное </w:t>
      </w:r>
      <w:proofErr w:type="spellStart"/>
      <w:r>
        <w:rPr>
          <w:color w:val="222222"/>
          <w:sz w:val="24"/>
          <w:szCs w:val="24"/>
        </w:rPr>
        <w:t>импортонезависимое</w:t>
      </w:r>
      <w:proofErr w:type="spellEnd"/>
      <w:r>
        <w:rPr>
          <w:color w:val="222222"/>
          <w:sz w:val="24"/>
          <w:szCs w:val="24"/>
        </w:rPr>
        <w:t xml:space="preserve"> решение РИР для автоматизации и диспетчеризации инженерных систем зданий позволяет снизить</w:t>
      </w:r>
      <w:r>
        <w:rPr>
          <w:color w:val="222222"/>
          <w:sz w:val="24"/>
          <w:szCs w:val="24"/>
        </w:rPr>
        <w:t xml:space="preserve"> эксплуатационные и </w:t>
      </w:r>
      <w:proofErr w:type="spellStart"/>
      <w:r>
        <w:rPr>
          <w:color w:val="222222"/>
          <w:sz w:val="24"/>
          <w:szCs w:val="24"/>
        </w:rPr>
        <w:t>энергозатраты</w:t>
      </w:r>
      <w:proofErr w:type="spellEnd"/>
      <w:r>
        <w:rPr>
          <w:color w:val="222222"/>
          <w:sz w:val="24"/>
          <w:szCs w:val="24"/>
        </w:rPr>
        <w:t xml:space="preserve"> от 9% до 16%. Оно позволяет создавать </w:t>
      </w:r>
      <w:proofErr w:type="spellStart"/>
      <w:r>
        <w:rPr>
          <w:color w:val="222222"/>
          <w:sz w:val="24"/>
          <w:szCs w:val="24"/>
        </w:rPr>
        <w:t>IoT</w:t>
      </w:r>
      <w:proofErr w:type="spellEnd"/>
      <w:r>
        <w:rPr>
          <w:color w:val="222222"/>
          <w:sz w:val="24"/>
          <w:szCs w:val="24"/>
        </w:rPr>
        <w:t>-среду при управлении территориально распределенными инженерными объектами, будь то производственный кластер, здание, территория или система управления городским/региональным хозяйс</w:t>
      </w:r>
      <w:r>
        <w:rPr>
          <w:color w:val="222222"/>
          <w:sz w:val="24"/>
          <w:szCs w:val="24"/>
        </w:rPr>
        <w:t>твом (инфраструктурой).</w:t>
      </w:r>
    </w:p>
    <w:p w14:paraId="0000000A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B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«Нам действительно есть чем поделиться: внутри экосистемы умных городов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мы разработали собственное </w:t>
      </w:r>
      <w:proofErr w:type="spellStart"/>
      <w:r>
        <w:rPr>
          <w:color w:val="222222"/>
          <w:sz w:val="24"/>
          <w:szCs w:val="24"/>
        </w:rPr>
        <w:t>импортонезависимое</w:t>
      </w:r>
      <w:proofErr w:type="spellEnd"/>
      <w:r>
        <w:rPr>
          <w:color w:val="222222"/>
          <w:sz w:val="24"/>
          <w:szCs w:val="24"/>
        </w:rPr>
        <w:t xml:space="preserve"> программное обеспечение с использованием технологий искусственного интеллекта, обработки больших данных</w:t>
      </w:r>
      <w:r>
        <w:rPr>
          <w:color w:val="222222"/>
          <w:sz w:val="24"/>
          <w:szCs w:val="24"/>
        </w:rPr>
        <w:t xml:space="preserve"> и создания цифровых информационных моделей. Оно предназначено для автоматизации систем оперативного диспетчерского управления инженерными системами предприятий и объектов недвижимости с целью снижения себестоимости эксплуатации объектов на 9–16%, предотвр</w:t>
      </w:r>
      <w:r>
        <w:rPr>
          <w:color w:val="222222"/>
          <w:sz w:val="24"/>
          <w:szCs w:val="24"/>
        </w:rPr>
        <w:t>ащения аварийных ситуаций и создания комфортной и безопасной окружающей среды», — сказал Валентин Чубаров.</w:t>
      </w:r>
    </w:p>
    <w:p w14:paraId="0000000C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D" w14:textId="77777777" w:rsidR="0076479B" w:rsidRDefault="00B319FD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0E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 </w:t>
      </w:r>
    </w:p>
    <w:p w14:paraId="0000000F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ПО «Инфраструктурная </w:t>
      </w:r>
      <w:proofErr w:type="spellStart"/>
      <w:r>
        <w:rPr>
          <w:color w:val="222222"/>
          <w:sz w:val="24"/>
          <w:szCs w:val="24"/>
        </w:rPr>
        <w:t>IoT</w:t>
      </w:r>
      <w:proofErr w:type="spellEnd"/>
      <w:r>
        <w:rPr>
          <w:color w:val="222222"/>
          <w:sz w:val="24"/>
          <w:szCs w:val="24"/>
        </w:rPr>
        <w:t>-платформа» включено в единый российский реестр программ для электронных вычислительных машин и баз данных. Реал</w:t>
      </w:r>
      <w:r>
        <w:rPr>
          <w:color w:val="222222"/>
          <w:sz w:val="24"/>
          <w:szCs w:val="24"/>
        </w:rPr>
        <w:t>изовано около 10 пилотных проектов. Платформа имеет встроенную систему интеграции с цифровыми двойниками зданий (BIM). В ней реализован функционал предупреждения аварийных ситуаций. Отдельный интерес представляет функционал SCADA для диспетчеризации и упра</w:t>
      </w:r>
      <w:r>
        <w:rPr>
          <w:color w:val="222222"/>
          <w:sz w:val="24"/>
          <w:szCs w:val="24"/>
        </w:rPr>
        <w:t>вления инженерным оборудованием в зданиях, для создания ситуационного центра и центра контроля инженерных систем предприятия. Решение позволяет снижать эксплуатационные затраты, оптимизировать работу инженерных систем и повышать эффективность работы обслуж</w:t>
      </w:r>
      <w:r>
        <w:rPr>
          <w:color w:val="222222"/>
          <w:sz w:val="24"/>
          <w:szCs w:val="24"/>
        </w:rPr>
        <w:t>ивающего персонала.</w:t>
      </w:r>
    </w:p>
    <w:p w14:paraId="00000010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1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АО «</w:t>
      </w:r>
      <w:proofErr w:type="spellStart"/>
      <w:r>
        <w:rPr>
          <w:color w:val="222222"/>
          <w:sz w:val="24"/>
          <w:szCs w:val="24"/>
        </w:rPr>
        <w:t>Русатом</w:t>
      </w:r>
      <w:proofErr w:type="spellEnd"/>
      <w:r>
        <w:rPr>
          <w:color w:val="222222"/>
          <w:sz w:val="24"/>
          <w:szCs w:val="24"/>
        </w:rPr>
        <w:t xml:space="preserve"> Инфраструктурные решения» — дивизион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», диверсифицированный холдинг, работающий в энергетике, сфере ИТ, жилищно-коммунальном секторе. Компания управляет неатомной генерацией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», р</w:t>
      </w:r>
      <w:r>
        <w:rPr>
          <w:color w:val="222222"/>
          <w:sz w:val="24"/>
          <w:szCs w:val="24"/>
        </w:rPr>
        <w:t xml:space="preserve">еализует проекты по </w:t>
      </w:r>
      <w:proofErr w:type="spellStart"/>
      <w:r>
        <w:rPr>
          <w:color w:val="222222"/>
          <w:sz w:val="24"/>
          <w:szCs w:val="24"/>
        </w:rPr>
        <w:t>цифровизации</w:t>
      </w:r>
      <w:proofErr w:type="spellEnd"/>
      <w:r>
        <w:rPr>
          <w:color w:val="222222"/>
          <w:sz w:val="24"/>
          <w:szCs w:val="24"/>
        </w:rPr>
        <w:t xml:space="preserve"> муниципального и регионального управления, модернизации </w:t>
      </w:r>
      <w:proofErr w:type="spellStart"/>
      <w:r>
        <w:rPr>
          <w:color w:val="222222"/>
          <w:sz w:val="24"/>
          <w:szCs w:val="24"/>
        </w:rPr>
        <w:t>ресурсоснабжения</w:t>
      </w:r>
      <w:proofErr w:type="spellEnd"/>
      <w:r>
        <w:rPr>
          <w:color w:val="222222"/>
          <w:sz w:val="24"/>
          <w:szCs w:val="24"/>
        </w:rPr>
        <w:t>, развития городской среды. Генерирующие мощности компании и теплосети расположены в 16 регионах России, включая объекты АО «</w:t>
      </w:r>
      <w:proofErr w:type="spellStart"/>
      <w:r>
        <w:rPr>
          <w:color w:val="222222"/>
          <w:sz w:val="24"/>
          <w:szCs w:val="24"/>
        </w:rPr>
        <w:t>Квадра</w:t>
      </w:r>
      <w:proofErr w:type="spellEnd"/>
      <w:r>
        <w:rPr>
          <w:color w:val="222222"/>
          <w:sz w:val="24"/>
          <w:szCs w:val="24"/>
        </w:rPr>
        <w:t>», вошедшие в состав</w:t>
      </w:r>
      <w:r>
        <w:rPr>
          <w:color w:val="222222"/>
          <w:sz w:val="24"/>
          <w:szCs w:val="24"/>
        </w:rPr>
        <w:t xml:space="preserve"> компании в 2022 году. Общая установленная электрическая мощность электростанций составляет 3,6 ГВт, тепловая — 18,3 тыс. Гкал/ч. Различные проекты в сфере </w:t>
      </w:r>
      <w:proofErr w:type="spellStart"/>
      <w:r>
        <w:rPr>
          <w:color w:val="222222"/>
          <w:sz w:val="24"/>
          <w:szCs w:val="24"/>
        </w:rPr>
        <w:t>цифровизации</w:t>
      </w:r>
      <w:proofErr w:type="spellEnd"/>
      <w:r>
        <w:rPr>
          <w:color w:val="222222"/>
          <w:sz w:val="24"/>
          <w:szCs w:val="24"/>
        </w:rPr>
        <w:t xml:space="preserve"> и ЖКХ реализуются в более чем 100 городах от Мурманска до Сахалина.</w:t>
      </w:r>
    </w:p>
    <w:p w14:paraId="00000012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3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Перед российской </w:t>
      </w:r>
      <w:r>
        <w:rPr>
          <w:color w:val="222222"/>
          <w:sz w:val="24"/>
          <w:szCs w:val="24"/>
        </w:rPr>
        <w:t>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</w:t>
      </w:r>
      <w:r>
        <w:rPr>
          <w:color w:val="222222"/>
          <w:sz w:val="24"/>
          <w:szCs w:val="24"/>
        </w:rPr>
        <w:t xml:space="preserve"> научно-технологической базы. Внедрение инноваций и нового высокотехнологичного оборудования позволяет </w:t>
      </w:r>
      <w:proofErr w:type="spellStart"/>
      <w:r>
        <w:rPr>
          <w:color w:val="222222"/>
          <w:sz w:val="24"/>
          <w:szCs w:val="24"/>
        </w:rPr>
        <w:t>Росатому</w:t>
      </w:r>
      <w:proofErr w:type="spellEnd"/>
      <w:r>
        <w:rPr>
          <w:color w:val="222222"/>
          <w:sz w:val="24"/>
          <w:szCs w:val="24"/>
        </w:rPr>
        <w:t xml:space="preserve"> и его предприятиям занимать новые ниши на рынке, повышая конкурентоспособность композитной отрасли и всей российской промышленности в целом.</w:t>
      </w:r>
    </w:p>
    <w:p w14:paraId="00000014" w14:textId="77777777" w:rsidR="0076479B" w:rsidRDefault="00B319FD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5" w14:textId="77777777" w:rsidR="0076479B" w:rsidRDefault="0076479B"/>
    <w:sectPr w:rsidR="007647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9B"/>
    <w:rsid w:val="0076479B"/>
    <w:rsid w:val="00B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476BE-2C50-4734-BF3E-2A81BB3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2023-11-07T10:07:00Z</dcterms:created>
  <dcterms:modified xsi:type="dcterms:W3CDTF">2023-11-07T10:07:00Z</dcterms:modified>
</cp:coreProperties>
</file>