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наградил финалистов конкурса «Большая перемена» в «Артеке»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Среди победителей — девять школьников из городов присутствия Госкорпорации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«Артеке» при поддержке Росатома прошел финал Всероссийского конкурса «Большая перемена» для учащихся 8–10-х классов. В число победителей вошли девять школьников из городов присутствия Госкорпорации (Балаково, Глазов, Димитровград, Лесной, Обнинск и др.). Росатом подготовил специальные призы для отличившихся ребят. В частности, победители вызова «Создавай будущее» побывают на Северном полюсе в 2024 году в составе участников научно-просветительской экспедиции «Ледокол знаний». Кроме того, эксперты организаций Госкорпорации прочитали лекции для финалистов, а на выставочной площадке мероприятия было представлено интерактивное профориентационное пространство «Найди себя в Росатоме».</w:t>
      </w:r>
    </w:p>
    <w:p>
      <w:pPr>
        <w:pStyle w:val="Normal1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99</Words>
  <Characters>732</Characters>
  <CharactersWithSpaces>829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