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Реализованные с участием Росатома проекты «Умного города» стали победителями конкурса Минстроя РФ «Лучшая муниципальная практика»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числе победителей Саров, Мурманск и Воронеж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Проекты цифровизации городской среды, реализованные совместно с Госкорпорацией «Росатом», победили во Всероссийском конкурсе «Лучшая муниципальная практика», организатором которого является Правительство РФ.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 номинации «Модернизация городского хозяйства посредством внедрения цифровых технологий и платформенных решений (умный город)», которую курирует Минстрой России, второе место занял город Саров (Нижегородская область), четвертое — Воронеж, пятое — Мурманск (Ростовская область). В этих городах специалисты АО «Русатом Инфраструктурные решения» (РИР, входит в Госкорпорацию «Росатом») реализовали различные проекты цифровой трансформации городской среды и ЖКХ, направленные на повышение безопасности, удобства и комфорта жителей.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частности, в Воронеже отмечено внедрение системы «Цифровое теплоснабжение» разработки РИР. Она предназначена для контроля, мониторинга и диспетчеризации технологических и производственных процессов предприятий. На первом этапе проекта была создана цифровая база данных по объектам теплопотребления, запущен модуль «Центральная панель».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Сарове запущена система видеонаблюдения и проведена ее интеграция с информационной платформой «Умный Саров», которая включает более 60 сервисов для муниципалитета и жителей.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 Мурманске проведена модернизация городского хозяйства муниципального образования посредством внедрения и развития цифровых технологий в рамках проекта «Умный регион». Центр управления регионом Мурманской области, созданный при участии РИР, был введен в эксплуатацию в ноябре 2021 года. Система позволяет контролировать работу городских служб — от транспорта до уборки. Кроме того, с помощью голосования власти выбирают проекты благоустройства и развития городской среды. Здесь же собраны все сведения по нацпроектам, программам развития, плану «На Севере — жить», в разработке которого принимали участие жители региона. Таким образом, практика применения цифровых проектов позволяет сделать жизнь людей на Севере более комфортной.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Все города, которые вошли в пятерку победителей, получат гранты из федерального бюджета для дальнейшего развития и цифровизации.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Всероссийский конкурс «Лучшая муниципальная практика» проводится с 2017 года с целью выявлять и поощрять лучшие действующие проекты, уже доказавшие свою эффективность. В этом году в номинации «Умный город» было подано более 118 заявок от 42 регионов.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АО «Русатом Инфраструктурные решения» —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— 18,3 тыс. Гкал/ч. Различные проекты в сфере цифровизации и ЖКХ реализуются более чем в 100 городах, от Мурманска до Сахалина.  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Президент,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внедрение цифровых сервисов. Предприятия Госкорпорации «Росатом»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436</Words>
  <Characters>3189</Characters>
  <CharactersWithSpaces>3637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